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01" w:rsidRDefault="00F53BD8" w:rsidP="00246401">
      <w:pPr>
        <w:spacing w:after="0" w:line="240" w:lineRule="auto"/>
        <w:ind w:right="-2"/>
        <w:jc w:val="right"/>
        <w:rPr>
          <w:sz w:val="16"/>
          <w:szCs w:val="16"/>
        </w:rPr>
      </w:pPr>
      <w:bookmarkStart w:id="0" w:name="_Toc473526117"/>
      <w:bookmarkStart w:id="1" w:name="_Toc476735747"/>
      <w:bookmarkStart w:id="2" w:name="_Toc499450784"/>
      <w:bookmarkStart w:id="3" w:name="_Toc499793098"/>
      <w:r>
        <w:rPr>
          <w:sz w:val="16"/>
          <w:szCs w:val="16"/>
        </w:rPr>
        <w:t>v.2</w:t>
      </w:r>
      <w:r w:rsidR="00E72B13">
        <w:rPr>
          <w:sz w:val="16"/>
          <w:szCs w:val="16"/>
        </w:rPr>
        <w:t>.0</w:t>
      </w:r>
    </w:p>
    <w:p w:rsidR="00246401" w:rsidRPr="003C143B" w:rsidRDefault="00246401" w:rsidP="00246401">
      <w:pPr>
        <w:spacing w:after="0" w:line="240" w:lineRule="auto"/>
        <w:ind w:right="-2"/>
        <w:jc w:val="right"/>
        <w:rPr>
          <w:sz w:val="16"/>
          <w:szCs w:val="16"/>
        </w:rPr>
      </w:pPr>
      <w:r>
        <w:rPr>
          <w:sz w:val="16"/>
          <w:szCs w:val="16"/>
        </w:rPr>
        <w:br/>
      </w:r>
    </w:p>
    <w:p w:rsidR="00246401" w:rsidRDefault="00246401" w:rsidP="00246401">
      <w:pPr>
        <w:spacing w:after="0" w:line="240" w:lineRule="auto"/>
        <w:ind w:right="-2"/>
        <w:rPr>
          <w:b/>
          <w:sz w:val="36"/>
          <w:szCs w:val="36"/>
        </w:rPr>
      </w:pPr>
      <w:r>
        <w:rPr>
          <w:noProof/>
          <w:sz w:val="21"/>
          <w:lang w:val="en-US" w:eastAsia="en-US"/>
        </w:rPr>
        <w:drawing>
          <wp:anchor distT="0" distB="0" distL="114300" distR="114300" simplePos="0" relativeHeight="251659264" behindDoc="0" locked="0" layoutInCell="1" allowOverlap="1" wp14:anchorId="5353F7CB" wp14:editId="57561BEF">
            <wp:simplePos x="0" y="0"/>
            <wp:positionH relativeFrom="margin">
              <wp:align>right</wp:align>
            </wp:positionH>
            <wp:positionV relativeFrom="paragraph">
              <wp:posOffset>12700</wp:posOffset>
            </wp:positionV>
            <wp:extent cx="2654300" cy="409575"/>
            <wp:effectExtent l="0" t="0" r="0" b="9525"/>
            <wp:wrapSquare wrapText="bothSides"/>
            <wp:docPr id="3" name="Picture 3" descr="D:\_Action10\Logo\Action1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Action10\Logo\Action10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FF"/>
          <w:sz w:val="24"/>
          <w:szCs w:val="24"/>
          <w:lang w:val="en-US" w:eastAsia="en-US"/>
        </w:rPr>
        <w:drawing>
          <wp:inline distT="0" distB="0" distL="0" distR="0" wp14:anchorId="1D7A7CF6" wp14:editId="7F18BABC">
            <wp:extent cx="2143125" cy="1181656"/>
            <wp:effectExtent l="0" t="0" r="0" b="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43" cy="1193576"/>
                    </a:xfrm>
                    <a:prstGeom prst="rect">
                      <a:avLst/>
                    </a:prstGeom>
                    <a:noFill/>
                    <a:ln>
                      <a:noFill/>
                    </a:ln>
                  </pic:spPr>
                </pic:pic>
              </a:graphicData>
            </a:graphic>
          </wp:inline>
        </w:drawing>
      </w:r>
      <w:r>
        <w:rPr>
          <w:b/>
          <w:sz w:val="36"/>
          <w:szCs w:val="36"/>
        </w:rPr>
        <w:t xml:space="preserve">                                                     </w:t>
      </w:r>
    </w:p>
    <w:p w:rsidR="00246401" w:rsidRDefault="00246401" w:rsidP="00246401">
      <w:pPr>
        <w:spacing w:after="0" w:line="240" w:lineRule="auto"/>
        <w:ind w:right="-286"/>
        <w:jc w:val="right"/>
        <w:rPr>
          <w:b/>
          <w:sz w:val="36"/>
          <w:szCs w:val="36"/>
        </w:rPr>
      </w:pPr>
    </w:p>
    <w:p w:rsidR="00246401" w:rsidRDefault="00246401" w:rsidP="00246401">
      <w:pPr>
        <w:spacing w:after="0" w:line="240" w:lineRule="auto"/>
        <w:rPr>
          <w:sz w:val="40"/>
          <w:szCs w:val="36"/>
        </w:rPr>
      </w:pPr>
    </w:p>
    <w:p w:rsidR="00246401" w:rsidRPr="00005F32" w:rsidRDefault="00246401" w:rsidP="00246401">
      <w:pPr>
        <w:spacing w:after="0" w:line="240" w:lineRule="auto"/>
        <w:rPr>
          <w:sz w:val="16"/>
          <w:szCs w:val="20"/>
        </w:rPr>
      </w:pPr>
      <w:r w:rsidRPr="0009248A">
        <w:rPr>
          <w:sz w:val="40"/>
          <w:szCs w:val="36"/>
        </w:rPr>
        <w:t>Programme Partner logo</w:t>
      </w:r>
      <w:r>
        <w:rPr>
          <w:sz w:val="28"/>
          <w:szCs w:val="36"/>
        </w:rPr>
        <w:br/>
      </w:r>
    </w:p>
    <w:p w:rsidR="00246401" w:rsidRDefault="00246401" w:rsidP="00246401">
      <w:pPr>
        <w:jc w:val="right"/>
      </w:pPr>
    </w:p>
    <w:p w:rsidR="00BF4F85" w:rsidRDefault="00BF4F85" w:rsidP="00246401">
      <w:pPr>
        <w:jc w:val="right"/>
      </w:pPr>
    </w:p>
    <w:p w:rsidR="00BF4F85" w:rsidRPr="00BF4F85" w:rsidRDefault="00BF4F85" w:rsidP="00246401">
      <w:pPr>
        <w:jc w:val="right"/>
      </w:pPr>
    </w:p>
    <w:p w:rsidR="00246401" w:rsidRPr="00837CFF" w:rsidRDefault="00246401" w:rsidP="00246401">
      <w:pPr>
        <w:pStyle w:val="Title"/>
        <w:jc w:val="center"/>
        <w:rPr>
          <w:b/>
          <w:color w:val="auto"/>
        </w:rPr>
      </w:pPr>
      <w:r w:rsidRPr="00837CFF">
        <w:rPr>
          <w:b/>
          <w:color w:val="auto"/>
        </w:rPr>
        <w:t>Name of programme</w:t>
      </w:r>
    </w:p>
    <w:p w:rsidR="00BF4F85" w:rsidRDefault="00246401" w:rsidP="00BF4F85">
      <w:pPr>
        <w:pStyle w:val="Subtitle"/>
        <w:jc w:val="center"/>
        <w:rPr>
          <w:color w:val="auto"/>
          <w:sz w:val="32"/>
        </w:rPr>
      </w:pPr>
      <w:r w:rsidRPr="00246401">
        <w:rPr>
          <w:color w:val="auto"/>
          <w:sz w:val="36"/>
        </w:rPr>
        <w:t>Real-time Outcome Planning and Evaluation (ROPE</w:t>
      </w:r>
      <w:proofErr w:type="gramStart"/>
      <w:r w:rsidRPr="00246401">
        <w:rPr>
          <w:color w:val="auto"/>
          <w:sz w:val="36"/>
        </w:rPr>
        <w:t>)</w:t>
      </w:r>
      <w:proofErr w:type="gramEnd"/>
      <w:r w:rsidRPr="00246401">
        <w:rPr>
          <w:color w:val="auto"/>
          <w:sz w:val="36"/>
        </w:rPr>
        <w:br/>
      </w:r>
      <w:r w:rsidRPr="00BF4F85">
        <w:rPr>
          <w:color w:val="auto"/>
          <w:sz w:val="32"/>
        </w:rPr>
        <w:t>Programme journal MONITORING, Template with guidelines</w:t>
      </w:r>
    </w:p>
    <w:p w:rsidR="00BF4F85" w:rsidRPr="00BF4F85" w:rsidRDefault="00BF4F85" w:rsidP="00BF4F85"/>
    <w:p w:rsidR="00BF4F85" w:rsidRDefault="00DB16A0" w:rsidP="00BF4F85">
      <w:pPr>
        <w:pStyle w:val="Subtitle"/>
        <w:spacing w:after="0"/>
        <w:jc w:val="center"/>
        <w:rPr>
          <w:rStyle w:val="Heading6Char"/>
          <w:sz w:val="18"/>
        </w:rPr>
      </w:pPr>
      <w:r w:rsidRPr="00425A15">
        <w:rPr>
          <w:rFonts w:ascii="Times New Roman" w:eastAsia="Times New Roman" w:hAnsi="Times New Roman" w:cs="Times New Roman"/>
          <w:noProof/>
          <w:lang w:val="en-US" w:eastAsia="en-US"/>
        </w:rPr>
        <w:drawing>
          <wp:inline distT="0" distB="0" distL="0" distR="0" wp14:anchorId="51714A18" wp14:editId="0234534A">
            <wp:extent cx="2364310" cy="2807970"/>
            <wp:effectExtent l="0" t="0" r="0" b="0"/>
            <wp:docPr id="7" name="Picture 7" descr="http://www.theoryofchange.org/images/t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ryofchange.org/images/toc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321" cy="2834111"/>
                    </a:xfrm>
                    <a:prstGeom prst="rect">
                      <a:avLst/>
                    </a:prstGeom>
                    <a:noFill/>
                    <a:ln>
                      <a:noFill/>
                    </a:ln>
                  </pic:spPr>
                </pic:pic>
              </a:graphicData>
            </a:graphic>
          </wp:inline>
        </w:drawing>
      </w:r>
    </w:p>
    <w:p w:rsidR="00E0698E" w:rsidRDefault="00DB16A0" w:rsidP="00BF4F85">
      <w:pPr>
        <w:pStyle w:val="Subtitle"/>
        <w:jc w:val="right"/>
        <w:rPr>
          <w:rStyle w:val="Heading6Char"/>
          <w:sz w:val="18"/>
        </w:rPr>
      </w:pPr>
      <w:r w:rsidRPr="00BF4F85">
        <w:rPr>
          <w:rStyle w:val="Heading6Char"/>
          <w:sz w:val="18"/>
        </w:rPr>
        <w:t>Image credit: Sidney Harris</w:t>
      </w:r>
      <w:bookmarkStart w:id="4" w:name="_Toc473526094"/>
      <w:bookmarkStart w:id="5" w:name="_Toc476735716"/>
      <w:bookmarkStart w:id="6" w:name="_Toc499793061"/>
      <w:r w:rsidR="00E0698E" w:rsidRPr="00BF4F85">
        <w:rPr>
          <w:rStyle w:val="Heading6Char"/>
          <w:sz w:val="18"/>
        </w:rPr>
        <w:br w:type="page"/>
      </w:r>
    </w:p>
    <w:p w:rsidR="00246401" w:rsidRPr="00246401" w:rsidRDefault="00246401" w:rsidP="00333951">
      <w:pPr>
        <w:pStyle w:val="Heading1"/>
        <w:rPr>
          <w:rStyle w:val="Emphasis"/>
          <w:i w:val="0"/>
          <w:iCs w:val="0"/>
          <w:sz w:val="12"/>
          <w:szCs w:val="12"/>
        </w:rPr>
      </w:pPr>
      <w:r w:rsidRPr="00DC1CCF">
        <w:rPr>
          <w:rStyle w:val="Emphasis"/>
          <w:i w:val="0"/>
          <w:iCs w:val="0"/>
          <w:sz w:val="12"/>
          <w:szCs w:val="12"/>
        </w:rPr>
        <w:lastRenderedPageBreak/>
        <w:br/>
      </w:r>
      <w:r w:rsidRPr="00246401">
        <w:rPr>
          <w:rStyle w:val="Emphasis"/>
          <w:i w:val="0"/>
          <w:iCs w:val="0"/>
        </w:rPr>
        <w:t>Introduction</w:t>
      </w:r>
      <w:r w:rsidRPr="00246401">
        <w:rPr>
          <w:rStyle w:val="Emphasis"/>
          <w:i w:val="0"/>
          <w:iCs w:val="0"/>
        </w:rPr>
        <w:br/>
      </w:r>
    </w:p>
    <w:p w:rsidR="00DB16A0" w:rsidRDefault="00DB16A0" w:rsidP="00DB16A0">
      <w:pPr>
        <w:rPr>
          <w:rStyle w:val="Emphasis"/>
          <w:i w:val="0"/>
          <w:iCs w:val="0"/>
          <w:szCs w:val="20"/>
        </w:rPr>
      </w:pPr>
    </w:p>
    <w:p w:rsidR="00994D4D" w:rsidRDefault="00994D4D" w:rsidP="00994D4D">
      <w:pPr>
        <w:rPr>
          <w:rFonts w:ascii="Cambria" w:eastAsiaTheme="majorEastAsia" w:hAnsi="Cambria" w:cstheme="majorHAnsi"/>
          <w:b/>
          <w:sz w:val="28"/>
          <w:szCs w:val="32"/>
          <w:shd w:val="clear" w:color="auto" w:fill="F4B083" w:themeFill="accent2" w:themeFillTint="99"/>
        </w:rPr>
      </w:pPr>
      <w:r>
        <w:rPr>
          <w:rFonts w:eastAsia="Times New Roman"/>
          <w:lang w:eastAsia="en-US"/>
        </w:rPr>
        <w:t xml:space="preserve">ROPE-Monitoring benefits from </w:t>
      </w:r>
      <w:r w:rsidRPr="00C97A5E">
        <w:t xml:space="preserve">the </w:t>
      </w:r>
      <w:r w:rsidR="00345E89">
        <w:rPr>
          <w:rFonts w:eastAsia="Times New Roman"/>
          <w:lang w:eastAsia="en-US"/>
        </w:rPr>
        <w:t>HR&amp;S Action Principles (TAct), Cross-cultural partnership tool (CUP) Transparency and accountability tool (TrAcc) and ROPE-Design.</w:t>
      </w:r>
      <w:r w:rsidR="00345E89" w:rsidRPr="00345E89">
        <w:rPr>
          <w:rFonts w:eastAsia="Times New Roman"/>
          <w:lang w:eastAsia="en-US"/>
        </w:rPr>
        <w:t xml:space="preserve"> </w:t>
      </w:r>
      <w:r w:rsidR="00345E89">
        <w:rPr>
          <w:rFonts w:eastAsia="Times New Roman"/>
          <w:lang w:eastAsia="en-US"/>
        </w:rPr>
        <w:t xml:space="preserve">Those tools and principles were combined with the </w:t>
      </w:r>
      <w:r w:rsidRPr="00C97A5E">
        <w:t xml:space="preserve">principles of Process </w:t>
      </w:r>
      <w:r w:rsidR="00EF2BD3">
        <w:t>tracing</w:t>
      </w:r>
      <w:r>
        <w:t xml:space="preserve">, </w:t>
      </w:r>
      <w:r w:rsidR="003665A5">
        <w:t xml:space="preserve">Contribution tracing and </w:t>
      </w:r>
      <w:r>
        <w:t>Bayesian updating</w:t>
      </w:r>
      <w:r w:rsidR="003665A5">
        <w:rPr>
          <w:rFonts w:eastAsia="Times New Roman"/>
          <w:lang w:eastAsia="en-US"/>
        </w:rPr>
        <w:t xml:space="preserve">. </w:t>
      </w:r>
      <w:r>
        <w:br/>
      </w:r>
    </w:p>
    <w:p w:rsidR="00EF2BD3" w:rsidRPr="00F37E09" w:rsidRDefault="00EF2BD3" w:rsidP="00EF2BD3">
      <w:pPr>
        <w:pStyle w:val="Heading2"/>
      </w:pPr>
      <w:r w:rsidRPr="00F37E09">
        <w:t>Acknowledgement</w:t>
      </w:r>
    </w:p>
    <w:p w:rsidR="00994D4D" w:rsidRDefault="00AC2F3A" w:rsidP="00994D4D">
      <w:r>
        <w:t xml:space="preserve">We are grateful to </w:t>
      </w:r>
      <w:r w:rsidR="00994D4D">
        <w:t xml:space="preserve">Beach and Pedersen (2013) </w:t>
      </w:r>
      <w:r>
        <w:t xml:space="preserve">for </w:t>
      </w:r>
      <w:r w:rsidR="00994D4D">
        <w:t>outlin</w:t>
      </w:r>
      <w:r>
        <w:t>ing</w:t>
      </w:r>
      <w:r w:rsidR="00994D4D">
        <w:t xml:space="preserve"> Process tracing</w:t>
      </w:r>
      <w:r w:rsidR="00345E89">
        <w:t>,</w:t>
      </w:r>
      <w:r>
        <w:t xml:space="preserve"> to </w:t>
      </w:r>
      <w:proofErr w:type="spellStart"/>
      <w:r>
        <w:t>Befani</w:t>
      </w:r>
      <w:proofErr w:type="spellEnd"/>
      <w:r>
        <w:t xml:space="preserve"> and Gavin Stedman-Bryce </w:t>
      </w:r>
      <w:r w:rsidR="00345E89">
        <w:t xml:space="preserve">(2016) </w:t>
      </w:r>
      <w:r>
        <w:t xml:space="preserve">for developing </w:t>
      </w:r>
      <w:proofErr w:type="gramStart"/>
      <w:r>
        <w:t>the</w:t>
      </w:r>
      <w:r w:rsidRPr="00C97A5E">
        <w:t xml:space="preserve">  </w:t>
      </w:r>
      <w:r w:rsidR="00994D4D" w:rsidRPr="00C97A5E">
        <w:t>Contribution</w:t>
      </w:r>
      <w:proofErr w:type="gramEnd"/>
      <w:r w:rsidR="00994D4D" w:rsidRPr="00C97A5E">
        <w:t xml:space="preserve"> Tracing approach</w:t>
      </w:r>
      <w:r>
        <w:t xml:space="preserve"> and to </w:t>
      </w:r>
      <w:r w:rsidR="00994D4D" w:rsidRPr="00C97A5E">
        <w:t xml:space="preserve"> </w:t>
      </w:r>
      <w:r w:rsidR="00994D4D" w:rsidRPr="00546BF5">
        <w:t xml:space="preserve">CARE International in Ghana and their evaluation team </w:t>
      </w:r>
      <w:proofErr w:type="spellStart"/>
      <w:r w:rsidR="00994D4D" w:rsidRPr="00546BF5">
        <w:t>leadar</w:t>
      </w:r>
      <w:proofErr w:type="spellEnd"/>
      <w:r w:rsidR="00994D4D" w:rsidRPr="00B6663E">
        <w:t xml:space="preserve">, Samuel </w:t>
      </w:r>
      <w:proofErr w:type="spellStart"/>
      <w:r w:rsidR="00994D4D" w:rsidRPr="00B6663E">
        <w:t>Addai-Boateng</w:t>
      </w:r>
      <w:proofErr w:type="spellEnd"/>
      <w:r w:rsidR="00994D4D" w:rsidRPr="00546BF5">
        <w:t xml:space="preserve"> for sharing about “Contribution Tracing” experiences</w:t>
      </w:r>
      <w:r>
        <w:t xml:space="preserve"> </w:t>
      </w:r>
      <w:r w:rsidR="00345E89">
        <w:t>on different social media platforms.</w:t>
      </w:r>
      <w:r w:rsidR="00994D4D" w:rsidRPr="00546BF5">
        <w:t xml:space="preserve"> </w:t>
      </w:r>
      <w:r w:rsidR="00994D4D">
        <w:t xml:space="preserve"> </w:t>
      </w:r>
    </w:p>
    <w:p w:rsidR="00246401" w:rsidRDefault="00246401" w:rsidP="00246401">
      <w:pPr>
        <w:rPr>
          <w:rStyle w:val="Emphasis"/>
          <w:i w:val="0"/>
          <w:iCs w:val="0"/>
          <w:szCs w:val="20"/>
        </w:rPr>
      </w:pPr>
    </w:p>
    <w:p w:rsidR="00994D4D" w:rsidRDefault="00994D4D">
      <w:pPr>
        <w:spacing w:after="160" w:line="259" w:lineRule="auto"/>
        <w:rPr>
          <w:rStyle w:val="Emphasis"/>
          <w:rFonts w:ascii="Cambria" w:eastAsiaTheme="majorEastAsia" w:hAnsi="Cambria" w:cstheme="majorHAnsi"/>
          <w:b/>
          <w:i w:val="0"/>
          <w:iCs w:val="0"/>
          <w:sz w:val="12"/>
          <w:szCs w:val="12"/>
          <w:shd w:val="clear" w:color="auto" w:fill="F4B083" w:themeFill="accent2" w:themeFillTint="99"/>
        </w:rPr>
      </w:pPr>
      <w:r>
        <w:rPr>
          <w:rStyle w:val="Emphasis"/>
          <w:i w:val="0"/>
          <w:iCs w:val="0"/>
          <w:sz w:val="12"/>
          <w:szCs w:val="12"/>
        </w:rPr>
        <w:br w:type="page"/>
      </w:r>
    </w:p>
    <w:p w:rsidR="00994D4D" w:rsidRPr="00994D4D" w:rsidRDefault="00994D4D" w:rsidP="00994D4D">
      <w:pPr>
        <w:pStyle w:val="Heading1"/>
        <w:rPr>
          <w:rStyle w:val="Emphasis"/>
          <w:i w:val="0"/>
          <w:iCs w:val="0"/>
          <w:sz w:val="12"/>
          <w:szCs w:val="12"/>
        </w:rPr>
      </w:pPr>
      <w:r w:rsidRPr="00994D4D">
        <w:rPr>
          <w:rStyle w:val="Emphasis"/>
          <w:i w:val="0"/>
          <w:iCs w:val="0"/>
          <w:sz w:val="12"/>
          <w:szCs w:val="12"/>
        </w:rPr>
        <w:lastRenderedPageBreak/>
        <w:br/>
      </w:r>
      <w:r>
        <w:rPr>
          <w:rStyle w:val="Emphasis"/>
          <w:i w:val="0"/>
          <w:iCs w:val="0"/>
          <w:szCs w:val="20"/>
        </w:rPr>
        <w:t>About ROPE-Monitoring</w:t>
      </w:r>
      <w:r>
        <w:rPr>
          <w:rStyle w:val="Emphasis"/>
          <w:i w:val="0"/>
          <w:iCs w:val="0"/>
          <w:szCs w:val="20"/>
        </w:rPr>
        <w:br/>
      </w:r>
    </w:p>
    <w:p w:rsidR="00994D4D" w:rsidRDefault="00994D4D" w:rsidP="00994D4D">
      <w:pPr>
        <w:rPr>
          <w:rFonts w:eastAsia="Times New Roman"/>
          <w:lang w:val="en-US" w:eastAsia="en-US"/>
        </w:rPr>
      </w:pPr>
    </w:p>
    <w:p w:rsidR="00994D4D" w:rsidRDefault="00994D4D" w:rsidP="00994D4D">
      <w:pPr>
        <w:jc w:val="center"/>
        <w:rPr>
          <w:sz w:val="18"/>
        </w:rPr>
      </w:pPr>
      <w:r>
        <w:rPr>
          <w:sz w:val="32"/>
        </w:rPr>
        <w:t>“It is better to be wise than to be smart.”</w:t>
      </w:r>
    </w:p>
    <w:p w:rsidR="00994D4D" w:rsidRDefault="00994D4D" w:rsidP="00994D4D">
      <w:pPr>
        <w:rPr>
          <w:rFonts w:eastAsia="Times New Roman"/>
          <w:lang w:eastAsia="en-US"/>
        </w:rPr>
      </w:pPr>
    </w:p>
    <w:p w:rsidR="00994D4D" w:rsidRDefault="00994D4D" w:rsidP="00994D4D">
      <w:pPr>
        <w:spacing w:after="0"/>
      </w:pPr>
      <w:r>
        <w:rPr>
          <w:noProof/>
          <w:lang w:val="en-US" w:eastAsia="en-US"/>
        </w:rPr>
        <w:drawing>
          <wp:inline distT="0" distB="0" distL="0" distR="0" wp14:anchorId="0E7F6E05" wp14:editId="49AC6AA4">
            <wp:extent cx="6000750" cy="1214755"/>
            <wp:effectExtent l="3810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94D4D" w:rsidRDefault="00994D4D" w:rsidP="00994D4D">
      <w:pPr>
        <w:jc w:val="right"/>
        <w:rPr>
          <w:sz w:val="18"/>
        </w:rPr>
      </w:pPr>
      <w:r>
        <w:rPr>
          <w:sz w:val="18"/>
        </w:rPr>
        <w:br/>
      </w:r>
      <w:r w:rsidRPr="001C558F">
        <w:rPr>
          <w:sz w:val="18"/>
        </w:rPr>
        <w:t>Definitions by HR&amp;S.</w:t>
      </w:r>
    </w:p>
    <w:p w:rsidR="00A826F1" w:rsidRDefault="00A826F1" w:rsidP="00994D4D">
      <w:pPr>
        <w:pStyle w:val="Heading2"/>
        <w:rPr>
          <w:rStyle w:val="Emphasis"/>
          <w:i w:val="0"/>
          <w:iCs w:val="0"/>
          <w:szCs w:val="20"/>
        </w:rPr>
      </w:pPr>
      <w:r>
        <w:rPr>
          <w:rStyle w:val="Emphasis"/>
          <w:i w:val="0"/>
          <w:iCs w:val="0"/>
          <w:szCs w:val="20"/>
        </w:rPr>
        <w:t>Efficiency</w:t>
      </w:r>
    </w:p>
    <w:p w:rsidR="00A826F1" w:rsidRDefault="00A826F1" w:rsidP="00A826F1">
      <w:pPr>
        <w:rPr>
          <w:rStyle w:val="Emphasis"/>
          <w:i w:val="0"/>
          <w:iCs w:val="0"/>
          <w:szCs w:val="20"/>
        </w:rPr>
      </w:pPr>
      <w:r>
        <w:rPr>
          <w:rStyle w:val="Emphasis"/>
          <w:i w:val="0"/>
          <w:iCs w:val="0"/>
          <w:szCs w:val="20"/>
        </w:rPr>
        <w:br/>
        <w:t xml:space="preserve">The ROPE is ambitious. The consequence is obviously that it consumes resources (time, money, attention….). The way HR&amp;S takes to handle </w:t>
      </w:r>
      <w:proofErr w:type="gramStart"/>
      <w:r>
        <w:rPr>
          <w:rStyle w:val="Emphasis"/>
          <w:i w:val="0"/>
          <w:iCs w:val="0"/>
          <w:szCs w:val="20"/>
        </w:rPr>
        <w:t>this challenges</w:t>
      </w:r>
      <w:proofErr w:type="gramEnd"/>
      <w:r>
        <w:rPr>
          <w:rStyle w:val="Emphasis"/>
          <w:i w:val="0"/>
          <w:iCs w:val="0"/>
          <w:szCs w:val="20"/>
        </w:rPr>
        <w:t xml:space="preserve"> is not to try to simplify beyond quality but to develop tools that </w:t>
      </w:r>
      <w:r w:rsidR="00345E89">
        <w:rPr>
          <w:rStyle w:val="Emphasis"/>
          <w:i w:val="0"/>
          <w:iCs w:val="0"/>
          <w:szCs w:val="20"/>
        </w:rPr>
        <w:t>make the tool</w:t>
      </w:r>
      <w:r>
        <w:rPr>
          <w:rStyle w:val="Emphasis"/>
          <w:i w:val="0"/>
          <w:iCs w:val="0"/>
          <w:szCs w:val="20"/>
        </w:rPr>
        <w:t xml:space="preserve"> doable for the outer circle of stakeholders combined with a core team within HR&amp;S that handles the tool and compiles the data collected from the outer circle. </w:t>
      </w:r>
    </w:p>
    <w:p w:rsidR="002D773E" w:rsidRDefault="002D773E" w:rsidP="00A826F1">
      <w:pPr>
        <w:rPr>
          <w:rStyle w:val="Emphasis"/>
          <w:i w:val="0"/>
          <w:iCs w:val="0"/>
          <w:szCs w:val="20"/>
        </w:rPr>
      </w:pPr>
      <w:r>
        <w:rPr>
          <w:rStyle w:val="Emphasis"/>
          <w:i w:val="0"/>
          <w:iCs w:val="0"/>
          <w:szCs w:val="20"/>
        </w:rPr>
        <w:t xml:space="preserve">The process </w:t>
      </w:r>
      <w:proofErr w:type="gramStart"/>
      <w:r>
        <w:rPr>
          <w:rStyle w:val="Emphasis"/>
          <w:i w:val="0"/>
          <w:iCs w:val="0"/>
          <w:szCs w:val="20"/>
        </w:rPr>
        <w:t xml:space="preserve">is also </w:t>
      </w:r>
      <w:r w:rsidR="00345E89">
        <w:rPr>
          <w:rStyle w:val="Emphasis"/>
          <w:i w:val="0"/>
          <w:iCs w:val="0"/>
          <w:szCs w:val="20"/>
        </w:rPr>
        <w:t xml:space="preserve">planned to be </w:t>
      </w:r>
      <w:r>
        <w:rPr>
          <w:rStyle w:val="Emphasis"/>
          <w:i w:val="0"/>
          <w:iCs w:val="0"/>
          <w:szCs w:val="20"/>
        </w:rPr>
        <w:t>supported</w:t>
      </w:r>
      <w:proofErr w:type="gramEnd"/>
      <w:r>
        <w:rPr>
          <w:rStyle w:val="Emphasis"/>
          <w:i w:val="0"/>
          <w:iCs w:val="0"/>
          <w:szCs w:val="20"/>
        </w:rPr>
        <w:t xml:space="preserve"> with an IT platform. </w:t>
      </w:r>
      <w:r w:rsidR="00EF2BD3">
        <w:rPr>
          <w:rStyle w:val="Emphasis"/>
          <w:i w:val="0"/>
          <w:iCs w:val="0"/>
          <w:szCs w:val="20"/>
        </w:rPr>
        <w:t xml:space="preserve">The platform </w:t>
      </w:r>
      <w:r w:rsidR="00345E89">
        <w:rPr>
          <w:rStyle w:val="Emphasis"/>
          <w:i w:val="0"/>
          <w:iCs w:val="0"/>
          <w:szCs w:val="20"/>
        </w:rPr>
        <w:t>shall also hold</w:t>
      </w:r>
      <w:r w:rsidR="00EF2BD3">
        <w:rPr>
          <w:rStyle w:val="Emphasis"/>
          <w:i w:val="0"/>
          <w:iCs w:val="0"/>
          <w:szCs w:val="20"/>
        </w:rPr>
        <w:t xml:space="preserve"> information about for example partners, previous communication and meetings.</w:t>
      </w:r>
    </w:p>
    <w:p w:rsidR="00A826F1" w:rsidRDefault="00A826F1" w:rsidP="00994D4D">
      <w:pPr>
        <w:pStyle w:val="Heading2"/>
        <w:rPr>
          <w:rStyle w:val="Emphasis"/>
          <w:i w:val="0"/>
          <w:iCs w:val="0"/>
          <w:szCs w:val="20"/>
        </w:rPr>
      </w:pPr>
      <w:r>
        <w:rPr>
          <w:rStyle w:val="Emphasis"/>
          <w:i w:val="0"/>
          <w:iCs w:val="0"/>
          <w:szCs w:val="20"/>
        </w:rPr>
        <w:t>Institutional memory</w:t>
      </w:r>
    </w:p>
    <w:p w:rsidR="002D773E" w:rsidRDefault="00555D7A" w:rsidP="00A826F1">
      <w:pPr>
        <w:rPr>
          <w:rStyle w:val="Emphasis"/>
          <w:i w:val="0"/>
          <w:iCs w:val="0"/>
          <w:szCs w:val="20"/>
        </w:rPr>
      </w:pPr>
      <w:r>
        <w:rPr>
          <w:rStyle w:val="Emphasis"/>
          <w:i w:val="0"/>
          <w:iCs w:val="0"/>
          <w:szCs w:val="20"/>
        </w:rPr>
        <w:br/>
        <w:t>The ROPE</w:t>
      </w:r>
      <w:r w:rsidR="00A826F1">
        <w:rPr>
          <w:rStyle w:val="Emphasis"/>
          <w:i w:val="0"/>
          <w:iCs w:val="0"/>
          <w:szCs w:val="20"/>
        </w:rPr>
        <w:t xml:space="preserve"> programme journals (PJ) contributes to the Institutional memory of HR&amp;S and Action10. </w:t>
      </w:r>
    </w:p>
    <w:p w:rsidR="00EF2BD3" w:rsidRDefault="00A826F1" w:rsidP="00555D7A">
      <w:pPr>
        <w:rPr>
          <w:rStyle w:val="Emphasis"/>
          <w:i w:val="0"/>
          <w:iCs w:val="0"/>
          <w:szCs w:val="20"/>
        </w:rPr>
      </w:pPr>
      <w:r>
        <w:rPr>
          <w:rStyle w:val="Emphasis"/>
          <w:i w:val="0"/>
          <w:iCs w:val="0"/>
          <w:szCs w:val="20"/>
        </w:rPr>
        <w:t xml:space="preserve">The PJs </w:t>
      </w:r>
      <w:r w:rsidR="002D773E">
        <w:rPr>
          <w:rStyle w:val="Emphasis"/>
          <w:i w:val="0"/>
          <w:iCs w:val="0"/>
          <w:szCs w:val="20"/>
        </w:rPr>
        <w:t>have been prepared in the form of templates,</w:t>
      </w:r>
      <w:r>
        <w:rPr>
          <w:rStyle w:val="Emphasis"/>
          <w:i w:val="0"/>
          <w:iCs w:val="0"/>
          <w:szCs w:val="20"/>
        </w:rPr>
        <w:t xml:space="preserve"> supported by written policies and institutional guidelines. </w:t>
      </w:r>
      <w:proofErr w:type="gramStart"/>
      <w:r>
        <w:rPr>
          <w:rStyle w:val="Emphasis"/>
          <w:i w:val="0"/>
          <w:iCs w:val="0"/>
          <w:szCs w:val="20"/>
        </w:rPr>
        <w:t xml:space="preserve">All documents are filed </w:t>
      </w:r>
      <w:r w:rsidR="00EF2BD3">
        <w:rPr>
          <w:rStyle w:val="Emphasis"/>
          <w:i w:val="0"/>
          <w:iCs w:val="0"/>
          <w:szCs w:val="20"/>
        </w:rPr>
        <w:t>in by the</w:t>
      </w:r>
      <w:r w:rsidR="00555D7A">
        <w:rPr>
          <w:rStyle w:val="Emphasis"/>
          <w:i w:val="0"/>
          <w:iCs w:val="0"/>
          <w:szCs w:val="20"/>
        </w:rPr>
        <w:t xml:space="preserve"> HR&amp;S / Action10 EP team</w:t>
      </w:r>
      <w:proofErr w:type="gramEnd"/>
      <w:r w:rsidR="00555D7A">
        <w:rPr>
          <w:rStyle w:val="Emphasis"/>
          <w:i w:val="0"/>
          <w:iCs w:val="0"/>
          <w:szCs w:val="20"/>
        </w:rPr>
        <w:t>, where</w:t>
      </w:r>
      <w:r w:rsidR="00EF2BD3">
        <w:rPr>
          <w:rStyle w:val="Emphasis"/>
          <w:i w:val="0"/>
          <w:iCs w:val="0"/>
          <w:szCs w:val="20"/>
        </w:rPr>
        <w:t xml:space="preserve">as the </w:t>
      </w:r>
      <w:r w:rsidR="00555D7A">
        <w:rPr>
          <w:rStyle w:val="Emphasis"/>
          <w:i w:val="0"/>
          <w:iCs w:val="0"/>
          <w:szCs w:val="20"/>
        </w:rPr>
        <w:t>Programme and Target partners</w:t>
      </w:r>
      <w:r w:rsidR="00EF2BD3">
        <w:rPr>
          <w:rStyle w:val="Emphasis"/>
          <w:i w:val="0"/>
          <w:iCs w:val="0"/>
          <w:szCs w:val="20"/>
        </w:rPr>
        <w:t xml:space="preserve"> provide monitoring data in the most convenient way possible.  </w:t>
      </w:r>
      <w:r w:rsidR="00555D7A">
        <w:rPr>
          <w:rStyle w:val="Emphasis"/>
          <w:i w:val="0"/>
          <w:iCs w:val="0"/>
          <w:szCs w:val="20"/>
        </w:rPr>
        <w:t xml:space="preserve"> </w:t>
      </w:r>
    </w:p>
    <w:p w:rsidR="00555D7A" w:rsidRDefault="00555D7A" w:rsidP="00555D7A">
      <w:pPr>
        <w:rPr>
          <w:rStyle w:val="Emphasis"/>
          <w:rFonts w:ascii="Cambria" w:eastAsiaTheme="majorEastAsia" w:hAnsi="Cambria" w:cstheme="majorHAnsi"/>
          <w:b/>
          <w:i w:val="0"/>
          <w:iCs w:val="0"/>
          <w:sz w:val="12"/>
          <w:szCs w:val="12"/>
          <w:shd w:val="clear" w:color="auto" w:fill="F4B083" w:themeFill="accent2" w:themeFillTint="99"/>
        </w:rPr>
      </w:pPr>
    </w:p>
    <w:p w:rsidR="00E72B13" w:rsidRDefault="00E72B13">
      <w:pPr>
        <w:spacing w:after="160" w:line="259" w:lineRule="auto"/>
        <w:rPr>
          <w:rStyle w:val="Emphasis"/>
          <w:rFonts w:ascii="Cambria" w:eastAsiaTheme="majorEastAsia" w:hAnsi="Cambria" w:cstheme="majorHAnsi"/>
          <w:b/>
          <w:i w:val="0"/>
          <w:iCs w:val="0"/>
          <w:sz w:val="12"/>
          <w:szCs w:val="12"/>
          <w:shd w:val="clear" w:color="auto" w:fill="F4B083" w:themeFill="accent2" w:themeFillTint="99"/>
        </w:rPr>
      </w:pPr>
      <w:r>
        <w:rPr>
          <w:rStyle w:val="Emphasis"/>
          <w:i w:val="0"/>
          <w:iCs w:val="0"/>
          <w:sz w:val="12"/>
          <w:szCs w:val="12"/>
        </w:rPr>
        <w:br w:type="page"/>
      </w:r>
    </w:p>
    <w:p w:rsidR="00EF2BD3" w:rsidRPr="00EF2BD3" w:rsidRDefault="00EF2BD3" w:rsidP="00EF2BD3">
      <w:pPr>
        <w:pStyle w:val="Heading1"/>
        <w:rPr>
          <w:rStyle w:val="Emphasis"/>
          <w:i w:val="0"/>
          <w:iCs w:val="0"/>
          <w:sz w:val="12"/>
          <w:szCs w:val="12"/>
        </w:rPr>
      </w:pPr>
      <w:r w:rsidRPr="00EF2BD3">
        <w:rPr>
          <w:rStyle w:val="Emphasis"/>
          <w:i w:val="0"/>
          <w:iCs w:val="0"/>
          <w:sz w:val="12"/>
          <w:szCs w:val="12"/>
        </w:rPr>
        <w:lastRenderedPageBreak/>
        <w:br/>
      </w:r>
      <w:r w:rsidR="00345E89">
        <w:rPr>
          <w:rStyle w:val="Emphasis"/>
          <w:i w:val="0"/>
          <w:iCs w:val="0"/>
          <w:szCs w:val="20"/>
        </w:rPr>
        <w:t>TAct, CUP,</w:t>
      </w:r>
      <w:r>
        <w:rPr>
          <w:rStyle w:val="Emphasis"/>
          <w:i w:val="0"/>
          <w:iCs w:val="0"/>
          <w:szCs w:val="20"/>
        </w:rPr>
        <w:t xml:space="preserve"> TrAcc</w:t>
      </w:r>
      <w:r w:rsidR="00345E89">
        <w:rPr>
          <w:rStyle w:val="Emphasis"/>
          <w:i w:val="0"/>
          <w:iCs w:val="0"/>
          <w:szCs w:val="20"/>
        </w:rPr>
        <w:t xml:space="preserve"> and ROPE-Design</w:t>
      </w:r>
      <w:r>
        <w:rPr>
          <w:rStyle w:val="Emphasis"/>
          <w:i w:val="0"/>
          <w:iCs w:val="0"/>
          <w:szCs w:val="20"/>
        </w:rPr>
        <w:br/>
      </w:r>
    </w:p>
    <w:p w:rsidR="00096134" w:rsidRDefault="00096134" w:rsidP="008150AC"/>
    <w:p w:rsidR="00CF60A7" w:rsidRDefault="00B41770" w:rsidP="00027024">
      <w:r>
        <w:t xml:space="preserve">Unlike </w:t>
      </w:r>
      <w:r w:rsidRPr="00B41770">
        <w:t>Process tracing, Contribution tracing and Bayesian updating</w:t>
      </w:r>
      <w:r w:rsidR="00345E89">
        <w:t>,</w:t>
      </w:r>
      <w:r>
        <w:t xml:space="preserve"> ROPE address </w:t>
      </w:r>
      <w:r w:rsidR="00027024">
        <w:t xml:space="preserve">needs driven approach, </w:t>
      </w:r>
      <w:r w:rsidR="00FE3842">
        <w:t>truth, trust, equity</w:t>
      </w:r>
      <w:r>
        <w:t xml:space="preserve">, </w:t>
      </w:r>
      <w:r w:rsidR="00027024">
        <w:t>harmony, resilience, financial accountability, cross-cultural understanding, equal partnership, knowledge sharing, sustainable economy</w:t>
      </w:r>
      <w:r w:rsidR="00FE3842">
        <w:t>, and institutional capacity.</w:t>
      </w:r>
      <w:r w:rsidR="003C312B">
        <w:t xml:space="preserve"> This </w:t>
      </w:r>
      <w:proofErr w:type="gramStart"/>
      <w:r w:rsidR="003C312B">
        <w:t>is all ensured</w:t>
      </w:r>
      <w:proofErr w:type="gramEnd"/>
      <w:r w:rsidR="003C312B">
        <w:t xml:space="preserve"> through ROPE- Design.</w:t>
      </w:r>
      <w:r w:rsidR="00027024">
        <w:t xml:space="preserve"> </w:t>
      </w:r>
      <w:r w:rsidR="00CF60A7">
        <w:t>The ROPE Theory of change c</w:t>
      </w:r>
      <w:r w:rsidR="00CF60A7">
        <w:rPr>
          <w:bCs/>
        </w:rPr>
        <w:t xml:space="preserve">apture the Outcome challenge / Outputs required for all section in ROPE –Design </w:t>
      </w:r>
    </w:p>
    <w:p w:rsidR="00B41770" w:rsidRDefault="00B41770" w:rsidP="008150AC"/>
    <w:p w:rsidR="008150AC" w:rsidRPr="00EF2BD3" w:rsidRDefault="00EF2BD3" w:rsidP="00EF2BD3">
      <w:pPr>
        <w:pStyle w:val="Heading1"/>
        <w:rPr>
          <w:sz w:val="12"/>
          <w:szCs w:val="12"/>
        </w:rPr>
      </w:pPr>
      <w:r w:rsidRPr="00EF2BD3">
        <w:rPr>
          <w:sz w:val="12"/>
          <w:szCs w:val="12"/>
        </w:rPr>
        <w:br/>
      </w:r>
      <w:r w:rsidRPr="00C97A5E">
        <w:t xml:space="preserve">Process </w:t>
      </w:r>
      <w:r>
        <w:t>tracing, Contribution tracing and Bayesian updating</w:t>
      </w:r>
      <w:r>
        <w:br/>
      </w:r>
    </w:p>
    <w:p w:rsidR="00EF2BD3" w:rsidRPr="00EF2BD3" w:rsidRDefault="00EF2BD3" w:rsidP="00EF2BD3"/>
    <w:p w:rsidR="00994D4D" w:rsidRDefault="00994D4D" w:rsidP="00994D4D">
      <w:pPr>
        <w:pStyle w:val="Heading2"/>
        <w:rPr>
          <w:rStyle w:val="Emphasis"/>
          <w:i w:val="0"/>
          <w:iCs w:val="0"/>
          <w:szCs w:val="20"/>
        </w:rPr>
      </w:pPr>
      <w:r>
        <w:rPr>
          <w:rStyle w:val="Emphasis"/>
          <w:i w:val="0"/>
          <w:iCs w:val="0"/>
          <w:szCs w:val="20"/>
        </w:rPr>
        <w:t>Process tracing</w:t>
      </w:r>
    </w:p>
    <w:p w:rsidR="00994D4D" w:rsidRDefault="00994D4D" w:rsidP="00994D4D">
      <w:pPr>
        <w:spacing w:after="0"/>
      </w:pPr>
      <w:r w:rsidRPr="00555D7A">
        <w:t>Process tracing</w:t>
      </w:r>
      <w:r>
        <w:t xml:space="preserve"> i</w:t>
      </w:r>
      <w:r w:rsidRPr="003D76FF">
        <w:t>nvolves unpacking the causal mechanism that explains what it is that linked cause A to outcome B. The investigator establishes a causal chain linking A to B and tests the strength of the evidence at each step in the chain by applying a number of probability tests (‘straw in the wind’, ‘hoop, ‘smoking gun’ and ‘doubly decisive’ tests) underpinned by Bayesian logic.</w:t>
      </w:r>
    </w:p>
    <w:p w:rsidR="00B41770" w:rsidRDefault="00B41770" w:rsidP="00994D4D">
      <w:pPr>
        <w:spacing w:after="0"/>
      </w:pPr>
    </w:p>
    <w:p w:rsidR="00B41770" w:rsidRDefault="00B41770" w:rsidP="00B41770">
      <w:r>
        <w:t xml:space="preserve">Thus, process tracing is a qualitative method that uses probability tests to assess the strength of evidence for specified causal relationships. </w:t>
      </w:r>
      <w:r w:rsidR="00FE3842">
        <w:t xml:space="preserve">The method </w:t>
      </w:r>
      <w:proofErr w:type="gramStart"/>
      <w:r w:rsidR="00FE3842">
        <w:t>is</w:t>
      </w:r>
      <w:r>
        <w:t xml:space="preserve"> used</w:t>
      </w:r>
      <w:proofErr w:type="gramEnd"/>
      <w:r>
        <w:t xml:space="preserve"> within a single-case design and without a control group. It offers the potential to evaluate impact through establishing confidence in how and why an effect occurred.</w:t>
      </w:r>
    </w:p>
    <w:p w:rsidR="00B41770" w:rsidRDefault="00B41770" w:rsidP="00B41770">
      <w:r>
        <w:t xml:space="preserve">Process tracing involves articulating the steps between a hypothesised cause (for example, a development intervention) and an outcome. A causal chain linking cause A and outcome B is developed, and Bayesian probability logic </w:t>
      </w:r>
      <w:proofErr w:type="gramStart"/>
      <w:r>
        <w:t>is followed</w:t>
      </w:r>
      <w:proofErr w:type="gramEnd"/>
      <w:r>
        <w:t xml:space="preserve"> in order to assess the strength of the evidence of each part of the chain.</w:t>
      </w:r>
    </w:p>
    <w:p w:rsidR="00B41770" w:rsidRDefault="00B41770" w:rsidP="00B41770">
      <w:r>
        <w:t xml:space="preserve">Contrary to statistical methods, the quality of the evidence </w:t>
      </w:r>
      <w:proofErr w:type="gramStart"/>
      <w:r>
        <w:t>is not judged</w:t>
      </w:r>
      <w:proofErr w:type="gramEnd"/>
      <w:r>
        <w:t xml:space="preserve"> by sample size (the number of observations) but rather the probability of observing certain pieces of evidence. Assessments of probability in process tracing are not necessarily quantitative. Rather, </w:t>
      </w:r>
      <w:r w:rsidRPr="00FE3842">
        <w:rPr>
          <w:b/>
        </w:rPr>
        <w:t>evidence consists of empirical observations combined with knowledge of contextual factors (such as prior knowledge, timing, and the ways in which facts emerge).</w:t>
      </w:r>
      <w:r>
        <w:t xml:space="preserve"> The investigator looks for evidence to increase confidence that an outcome </w:t>
      </w:r>
      <w:proofErr w:type="gramStart"/>
      <w:r>
        <w:t>was caused</w:t>
      </w:r>
      <w:proofErr w:type="gramEnd"/>
      <w:r>
        <w:t xml:space="preserve"> in a particular way. Using probability logic, the investigator then systematically assesses the evidence in order to test hypotheses at each stage of the theory, including hypotheses representing alternative causal explanations.</w:t>
      </w:r>
    </w:p>
    <w:p w:rsidR="00B41770" w:rsidRDefault="00B41770" w:rsidP="00B41770">
      <w:r>
        <w:lastRenderedPageBreak/>
        <w:t xml:space="preserve">More than one causal chain may contribute to the effect under investigation and factors external to the intervention </w:t>
      </w:r>
      <w:proofErr w:type="gramStart"/>
      <w:r>
        <w:t>may also</w:t>
      </w:r>
      <w:proofErr w:type="gramEnd"/>
      <w:r>
        <w:t xml:space="preserve"> contributed to the outcome. The use of process tracing in impact evaluation allows judgements on contribution.</w:t>
      </w:r>
    </w:p>
    <w:p w:rsidR="00B41770" w:rsidRDefault="00B41770" w:rsidP="00994D4D">
      <w:pPr>
        <w:spacing w:after="0"/>
      </w:pPr>
    </w:p>
    <w:p w:rsidR="002A2E33" w:rsidRDefault="002A2E33" w:rsidP="00E77BA7">
      <w:pPr>
        <w:pStyle w:val="Heading3"/>
      </w:pPr>
      <w:r>
        <w:t>Probability tests</w:t>
      </w:r>
    </w:p>
    <w:p w:rsidR="00B41770" w:rsidRDefault="00B41770" w:rsidP="00B41770">
      <w:r w:rsidRPr="00B91746">
        <w:rPr>
          <w:b/>
        </w:rPr>
        <w:t>Straw-in-the-wind test</w:t>
      </w:r>
      <w:r>
        <w:rPr>
          <w:b/>
        </w:rPr>
        <w:t xml:space="preserve"> </w:t>
      </w:r>
      <w:r>
        <w:t xml:space="preserve">(low uniqueness, low certainty). </w:t>
      </w:r>
      <w:r>
        <w:br/>
        <w:t xml:space="preserve">This is the weakest of the four tests, neither necessary nor sufficient to confirm a hypothesis. </w:t>
      </w:r>
    </w:p>
    <w:p w:rsidR="00B41770" w:rsidRDefault="00B41770" w:rsidP="00B41770">
      <w:pPr>
        <w:pStyle w:val="ListParagraph"/>
        <w:numPr>
          <w:ilvl w:val="0"/>
          <w:numId w:val="10"/>
        </w:numPr>
      </w:pPr>
      <w:r>
        <w:t xml:space="preserve">What happens if the hypothesis passes the test (i.e. reliable evidence of this type exists)? </w:t>
      </w:r>
      <w:r>
        <w:br/>
        <w:t xml:space="preserve">The investigator can be slightly more confident in the hypothesis, but this is not enough </w:t>
      </w:r>
      <w:proofErr w:type="gramStart"/>
      <w:r>
        <w:t>to conclusively prove</w:t>
      </w:r>
      <w:proofErr w:type="gramEnd"/>
      <w:r>
        <w:t xml:space="preserve"> it or to disprove alternative hypotheses. However, straw-in-the-wind tests can provide a valuable benchmark, and if a hypothesis passes multiple tests this can add up to important evidence.</w:t>
      </w:r>
    </w:p>
    <w:p w:rsidR="00B41770" w:rsidRDefault="00B41770" w:rsidP="00B41770">
      <w:pPr>
        <w:pStyle w:val="ListParagraph"/>
        <w:numPr>
          <w:ilvl w:val="0"/>
          <w:numId w:val="10"/>
        </w:numPr>
      </w:pPr>
      <w:r>
        <w:t>What happens if the hypothesis fails the test (i.e. reliable evidence of this type does not exist)?</w:t>
      </w:r>
      <w:r>
        <w:br/>
        <w:t xml:space="preserve">This slightly raises doubts about the truth of the hypothesis, but is not enough to rule it </w:t>
      </w:r>
      <w:proofErr w:type="gramStart"/>
      <w:r>
        <w:t>out</w:t>
      </w:r>
      <w:proofErr w:type="gramEnd"/>
      <w:r>
        <w:t>.</w:t>
      </w:r>
    </w:p>
    <w:p w:rsidR="00B41770" w:rsidRDefault="00B41770" w:rsidP="00B41770">
      <w:r w:rsidRPr="00453649">
        <w:rPr>
          <w:b/>
        </w:rPr>
        <w:t>Hoop test</w:t>
      </w:r>
      <w:r>
        <w:rPr>
          <w:b/>
        </w:rPr>
        <w:t xml:space="preserve"> </w:t>
      </w:r>
      <w:r>
        <w:t>(high certainty: necessary to confirm hypothesis).</w:t>
      </w:r>
    </w:p>
    <w:p w:rsidR="00B41770" w:rsidRDefault="00B41770" w:rsidP="00B41770">
      <w:pPr>
        <w:pStyle w:val="ListParagraph"/>
        <w:numPr>
          <w:ilvl w:val="0"/>
          <w:numId w:val="11"/>
        </w:numPr>
      </w:pPr>
      <w:r>
        <w:t>What happens if the hypothesis passes the test?</w:t>
      </w:r>
      <w:r>
        <w:br/>
        <w:t xml:space="preserve">It does not significantly raise the investigator’s confidence that the hypothesis is true. </w:t>
      </w:r>
    </w:p>
    <w:p w:rsidR="00B41770" w:rsidRDefault="00B41770" w:rsidP="00B41770">
      <w:pPr>
        <w:pStyle w:val="ListParagraph"/>
        <w:numPr>
          <w:ilvl w:val="0"/>
          <w:numId w:val="11"/>
        </w:numPr>
      </w:pPr>
      <w:r>
        <w:t xml:space="preserve">What happens if the hypothesis fails the test? </w:t>
      </w:r>
      <w:r>
        <w:br/>
        <w:t xml:space="preserve">It disconfirms the hypothesis. Because of this, hoop tests </w:t>
      </w:r>
      <w:proofErr w:type="gramStart"/>
      <w:r>
        <w:t>are often used</w:t>
      </w:r>
      <w:proofErr w:type="gramEnd"/>
      <w:r>
        <w:t xml:space="preserve"> to exclude alternative hypotheses.</w:t>
      </w:r>
    </w:p>
    <w:p w:rsidR="00B41770" w:rsidRDefault="00B41770" w:rsidP="00B41770">
      <w:r w:rsidRPr="00453649">
        <w:rPr>
          <w:b/>
        </w:rPr>
        <w:t>Smoking gun test</w:t>
      </w:r>
      <w:r>
        <w:rPr>
          <w:b/>
        </w:rPr>
        <w:t xml:space="preserve"> </w:t>
      </w:r>
      <w:r>
        <w:t>(high uniqueness: sufficient to confirm hypothesis).</w:t>
      </w:r>
    </w:p>
    <w:p w:rsidR="00B41770" w:rsidRDefault="00B41770" w:rsidP="00B41770">
      <w:pPr>
        <w:pStyle w:val="ListParagraph"/>
        <w:numPr>
          <w:ilvl w:val="0"/>
          <w:numId w:val="12"/>
        </w:numPr>
      </w:pPr>
      <w:r>
        <w:t xml:space="preserve">What happens if the hypothesis passes the test? </w:t>
      </w:r>
      <w:r>
        <w:br/>
        <w:t>The investigator can be confident that the hypothesis is true.</w:t>
      </w:r>
    </w:p>
    <w:p w:rsidR="00B41770" w:rsidRDefault="00B41770" w:rsidP="00B41770">
      <w:pPr>
        <w:pStyle w:val="ListParagraph"/>
        <w:numPr>
          <w:ilvl w:val="0"/>
          <w:numId w:val="12"/>
        </w:numPr>
      </w:pPr>
      <w:r>
        <w:t>What happens if the hypothesis fails the test?</w:t>
      </w:r>
      <w:r>
        <w:br/>
        <w:t xml:space="preserve">It does not significantly decrease confidence in the hypothesis. </w:t>
      </w:r>
    </w:p>
    <w:p w:rsidR="00B41770" w:rsidRDefault="00B41770" w:rsidP="00B41770">
      <w:r w:rsidRPr="00453649">
        <w:rPr>
          <w:b/>
        </w:rPr>
        <w:t>Doubly decisive test</w:t>
      </w:r>
      <w:r>
        <w:rPr>
          <w:b/>
        </w:rPr>
        <w:t xml:space="preserve"> </w:t>
      </w:r>
      <w:r>
        <w:t xml:space="preserve">(high certainty, high uniqueness). </w:t>
      </w:r>
      <w:r>
        <w:br/>
        <w:t xml:space="preserve">This is the most demanding test, both necessary and sufficient to confirm a hypothesis. </w:t>
      </w:r>
    </w:p>
    <w:p w:rsidR="00B41770" w:rsidRDefault="00B41770" w:rsidP="00B41770">
      <w:pPr>
        <w:pStyle w:val="ListParagraph"/>
        <w:numPr>
          <w:ilvl w:val="0"/>
          <w:numId w:val="13"/>
        </w:numPr>
      </w:pPr>
      <w:r>
        <w:t>What happens if the hypothesis passes the test?</w:t>
      </w:r>
      <w:r>
        <w:br/>
        <w:t xml:space="preserve">We can be confident that the hypothesis is true, and that all alternative hypotheses are false. </w:t>
      </w:r>
    </w:p>
    <w:p w:rsidR="00B41770" w:rsidRDefault="00B41770" w:rsidP="00B41770">
      <w:pPr>
        <w:pStyle w:val="ListParagraph"/>
        <w:numPr>
          <w:ilvl w:val="0"/>
          <w:numId w:val="13"/>
        </w:numPr>
      </w:pPr>
      <w:r>
        <w:t>What happens if the hypothesis fails the test?</w:t>
      </w:r>
      <w:r>
        <w:br/>
        <w:t>It depends on the nature of the test.</w:t>
      </w:r>
    </w:p>
    <w:p w:rsidR="00E44BE3" w:rsidRDefault="00E44BE3">
      <w:pPr>
        <w:spacing w:after="160" w:line="259" w:lineRule="auto"/>
        <w:rPr>
          <w:rFonts w:asciiTheme="majorHAnsi" w:eastAsiaTheme="majorEastAsia" w:hAnsiTheme="majorHAnsi" w:cstheme="majorBidi"/>
          <w:b/>
          <w:bCs/>
          <w:sz w:val="26"/>
          <w:szCs w:val="26"/>
          <w:lang w:val="en-US"/>
        </w:rPr>
      </w:pPr>
      <w:r>
        <w:rPr>
          <w:lang w:val="en-US"/>
        </w:rPr>
        <w:br w:type="page"/>
      </w:r>
    </w:p>
    <w:p w:rsidR="00994D4D" w:rsidRPr="00E108B1" w:rsidRDefault="00994D4D" w:rsidP="00994D4D">
      <w:pPr>
        <w:pStyle w:val="Heading2"/>
        <w:rPr>
          <w:lang w:val="en-US"/>
        </w:rPr>
      </w:pPr>
      <w:r>
        <w:rPr>
          <w:lang w:val="en-US"/>
        </w:rPr>
        <w:lastRenderedPageBreak/>
        <w:t>Contribution tracing</w:t>
      </w:r>
    </w:p>
    <w:p w:rsidR="00994D4D" w:rsidRPr="008209B1" w:rsidRDefault="00FE3842" w:rsidP="00994D4D">
      <w:pPr>
        <w:rPr>
          <w:rFonts w:eastAsia="Times New Roman"/>
          <w:lang w:val="en-US" w:eastAsia="en-US"/>
        </w:rPr>
      </w:pPr>
      <w:r>
        <w:rPr>
          <w:rFonts w:eastAsia="Times New Roman"/>
          <w:lang w:eastAsia="en-US"/>
        </w:rPr>
        <w:t>According to</w:t>
      </w:r>
      <w:r w:rsidR="00994D4D" w:rsidRPr="00FE3842">
        <w:rPr>
          <w:rFonts w:eastAsia="Times New Roman"/>
          <w:lang w:eastAsia="en-US"/>
        </w:rPr>
        <w:t xml:space="preserve"> </w:t>
      </w:r>
      <w:r w:rsidR="00994D4D" w:rsidRPr="00FE3842">
        <w:rPr>
          <w:rFonts w:eastAsia="Times New Roman"/>
          <w:lang w:val="en-US" w:eastAsia="en-US"/>
        </w:rPr>
        <w:t>Contribution tracing</w:t>
      </w:r>
      <w:r>
        <w:rPr>
          <w:rFonts w:eastAsia="Times New Roman"/>
          <w:lang w:val="en-US" w:eastAsia="en-US"/>
        </w:rPr>
        <w:t xml:space="preserve"> </w:t>
      </w:r>
      <w:r w:rsidR="00994D4D">
        <w:rPr>
          <w:rFonts w:eastAsia="Times New Roman"/>
          <w:lang w:val="en-US" w:eastAsia="en-US"/>
        </w:rPr>
        <w:t xml:space="preserve">(CT), </w:t>
      </w:r>
      <w:r w:rsidR="00994D4D" w:rsidRPr="008209B1">
        <w:rPr>
          <w:rFonts w:eastAsia="Times New Roman"/>
          <w:lang w:val="en-US" w:eastAsia="en-US"/>
        </w:rPr>
        <w:t xml:space="preserve">a reasonable contribution causal claim can be made </w:t>
      </w:r>
      <w:proofErr w:type="gramStart"/>
      <w:r w:rsidR="00994D4D" w:rsidRPr="008209B1">
        <w:rPr>
          <w:rFonts w:eastAsia="Times New Roman"/>
          <w:lang w:val="en-US" w:eastAsia="en-US"/>
        </w:rPr>
        <w:t>if</w:t>
      </w:r>
      <w:r w:rsidR="00994D4D">
        <w:rPr>
          <w:rFonts w:eastAsia="Times New Roman"/>
          <w:lang w:val="en-US" w:eastAsia="en-US"/>
        </w:rPr>
        <w:t xml:space="preserve"> :</w:t>
      </w:r>
      <w:proofErr w:type="gramEnd"/>
    </w:p>
    <w:p w:rsidR="00994D4D" w:rsidRPr="00516642" w:rsidRDefault="00994D4D" w:rsidP="00061967">
      <w:pPr>
        <w:pStyle w:val="ListParagraph"/>
        <w:numPr>
          <w:ilvl w:val="0"/>
          <w:numId w:val="17"/>
        </w:numPr>
        <w:rPr>
          <w:rFonts w:eastAsia="Times New Roman"/>
          <w:lang w:val="en-US" w:eastAsia="en-US"/>
        </w:rPr>
      </w:pPr>
      <w:r w:rsidRPr="00516642">
        <w:rPr>
          <w:rFonts w:eastAsia="Times New Roman"/>
          <w:lang w:val="en-US" w:eastAsia="en-US"/>
        </w:rPr>
        <w:t>There is a reasoned theory</w:t>
      </w:r>
      <w:r w:rsidR="00FE3842">
        <w:rPr>
          <w:rFonts w:eastAsia="Times New Roman"/>
          <w:lang w:val="en-US" w:eastAsia="en-US"/>
        </w:rPr>
        <w:t xml:space="preserve"> of change for the intervention, in the sense that </w:t>
      </w:r>
      <w:r w:rsidRPr="00516642">
        <w:rPr>
          <w:rFonts w:eastAsia="Times New Roman"/>
          <w:lang w:val="en-US" w:eastAsia="en-US"/>
        </w:rPr>
        <w:t xml:space="preserve"> </w:t>
      </w:r>
      <w:r>
        <w:rPr>
          <w:rFonts w:eastAsia="Times New Roman"/>
          <w:lang w:val="en-US" w:eastAsia="en-US"/>
        </w:rPr>
        <w:br/>
      </w:r>
      <w:r w:rsidRPr="00516642">
        <w:rPr>
          <w:rFonts w:eastAsia="Times New Roman"/>
          <w:lang w:val="en-US" w:eastAsia="en-US"/>
        </w:rPr>
        <w:t>the key assumptions behind why the intervention is expected to work</w:t>
      </w:r>
      <w:r w:rsidR="00FE3842">
        <w:rPr>
          <w:rFonts w:eastAsia="Times New Roman"/>
          <w:lang w:val="en-US" w:eastAsia="en-US"/>
        </w:rPr>
        <w:t>,</w:t>
      </w:r>
      <w:r w:rsidRPr="00516642">
        <w:rPr>
          <w:rFonts w:eastAsia="Times New Roman"/>
          <w:lang w:val="en-US" w:eastAsia="en-US"/>
        </w:rPr>
        <w:t xml:space="preserve"> make sense, are plausible, may be supported by evidence and/or existing research, and are agreed upon by at least some of the key </w:t>
      </w:r>
      <w:r>
        <w:rPr>
          <w:rFonts w:eastAsia="Times New Roman"/>
          <w:lang w:val="en-US" w:eastAsia="en-US"/>
        </w:rPr>
        <w:t>stakeholders</w:t>
      </w:r>
      <w:r w:rsidRPr="00516642">
        <w:rPr>
          <w:rFonts w:eastAsia="Times New Roman"/>
          <w:lang w:val="en-US" w:eastAsia="en-US"/>
        </w:rPr>
        <w:t>.</w:t>
      </w:r>
    </w:p>
    <w:p w:rsidR="00994D4D" w:rsidRPr="00516642" w:rsidRDefault="00994D4D" w:rsidP="00061967">
      <w:pPr>
        <w:pStyle w:val="ListParagraph"/>
        <w:numPr>
          <w:ilvl w:val="0"/>
          <w:numId w:val="17"/>
        </w:numPr>
        <w:rPr>
          <w:rFonts w:eastAsia="Times New Roman"/>
          <w:lang w:val="en-US" w:eastAsia="en-US"/>
        </w:rPr>
      </w:pPr>
      <w:r w:rsidRPr="00516642">
        <w:rPr>
          <w:rFonts w:eastAsia="Times New Roman"/>
          <w:lang w:val="en-US" w:eastAsia="en-US"/>
        </w:rPr>
        <w:t xml:space="preserve">The activities of the intervention </w:t>
      </w:r>
      <w:proofErr w:type="gramStart"/>
      <w:r w:rsidRPr="00516642">
        <w:rPr>
          <w:rFonts w:eastAsia="Times New Roman"/>
          <w:lang w:val="en-US" w:eastAsia="en-US"/>
        </w:rPr>
        <w:t>were implemented</w:t>
      </w:r>
      <w:proofErr w:type="gramEnd"/>
      <w:r w:rsidRPr="00516642">
        <w:rPr>
          <w:rFonts w:eastAsia="Times New Roman"/>
          <w:lang w:val="en-US" w:eastAsia="en-US"/>
        </w:rPr>
        <w:t xml:space="preserve"> as set out in the theory of change.</w:t>
      </w:r>
    </w:p>
    <w:p w:rsidR="00994D4D" w:rsidRPr="00516642" w:rsidRDefault="00994D4D" w:rsidP="00061967">
      <w:pPr>
        <w:pStyle w:val="ListParagraph"/>
        <w:numPr>
          <w:ilvl w:val="0"/>
          <w:numId w:val="17"/>
        </w:numPr>
        <w:rPr>
          <w:rFonts w:eastAsia="Times New Roman"/>
          <w:lang w:val="en-US" w:eastAsia="en-US"/>
        </w:rPr>
      </w:pPr>
      <w:r>
        <w:rPr>
          <w:rFonts w:eastAsia="Times New Roman"/>
          <w:lang w:val="en-US" w:eastAsia="en-US"/>
        </w:rPr>
        <w:t xml:space="preserve">The theory of change (or key elements thereof) </w:t>
      </w:r>
      <w:proofErr w:type="gramStart"/>
      <w:r w:rsidRPr="00516642">
        <w:rPr>
          <w:rFonts w:eastAsia="Times New Roman"/>
          <w:lang w:val="en-US" w:eastAsia="en-US"/>
        </w:rPr>
        <w:t>is supported</w:t>
      </w:r>
      <w:r>
        <w:rPr>
          <w:rFonts w:eastAsia="Times New Roman"/>
          <w:lang w:val="en-US" w:eastAsia="en-US"/>
        </w:rPr>
        <w:t xml:space="preserve"> by and confirmed by evidence of</w:t>
      </w:r>
      <w:r w:rsidRPr="00516642">
        <w:rPr>
          <w:rFonts w:eastAsia="Times New Roman"/>
          <w:lang w:val="en-US" w:eastAsia="en-US"/>
        </w:rPr>
        <w:t xml:space="preserve"> observed results</w:t>
      </w:r>
      <w:proofErr w:type="gramEnd"/>
      <w:r w:rsidRPr="00516642">
        <w:rPr>
          <w:rFonts w:eastAsia="Times New Roman"/>
          <w:lang w:val="en-US" w:eastAsia="en-US"/>
        </w:rPr>
        <w:t xml:space="preserve"> and underlying assumptions</w:t>
      </w:r>
      <w:r>
        <w:rPr>
          <w:rFonts w:eastAsia="Times New Roman"/>
          <w:lang w:val="en-US" w:eastAsia="en-US"/>
        </w:rPr>
        <w:t xml:space="preserve">, thus, </w:t>
      </w:r>
      <w:r w:rsidRPr="00FE3842">
        <w:rPr>
          <w:rFonts w:eastAsia="Times New Roman"/>
          <w:b/>
          <w:lang w:val="en-US" w:eastAsia="en-US"/>
        </w:rPr>
        <w:t>the chain of expected results occurred.</w:t>
      </w:r>
      <w:r w:rsidRPr="00516642">
        <w:rPr>
          <w:rFonts w:eastAsia="Times New Roman"/>
          <w:lang w:val="en-US" w:eastAsia="en-US"/>
        </w:rPr>
        <w:t xml:space="preserve"> </w:t>
      </w:r>
      <w:r>
        <w:rPr>
          <w:rFonts w:eastAsia="Times New Roman"/>
          <w:lang w:val="en-US" w:eastAsia="en-US"/>
        </w:rPr>
        <w:br/>
      </w:r>
      <w:r w:rsidRPr="00516642">
        <w:rPr>
          <w:rFonts w:eastAsia="Times New Roman"/>
          <w:lang w:val="en-US" w:eastAsia="en-US"/>
        </w:rPr>
        <w:t xml:space="preserve">The theory of change </w:t>
      </w:r>
      <w:proofErr w:type="gramStart"/>
      <w:r w:rsidRPr="00516642">
        <w:rPr>
          <w:rFonts w:eastAsia="Times New Roman"/>
          <w:lang w:val="en-US" w:eastAsia="en-US"/>
        </w:rPr>
        <w:t>has not been disproved</w:t>
      </w:r>
      <w:proofErr w:type="gramEnd"/>
      <w:r w:rsidRPr="00516642">
        <w:rPr>
          <w:rFonts w:eastAsia="Times New Roman"/>
          <w:lang w:val="en-US" w:eastAsia="en-US"/>
        </w:rPr>
        <w:t>.</w:t>
      </w:r>
    </w:p>
    <w:p w:rsidR="00994D4D" w:rsidRDefault="00994D4D" w:rsidP="00061967">
      <w:pPr>
        <w:pStyle w:val="ListParagraph"/>
        <w:numPr>
          <w:ilvl w:val="0"/>
          <w:numId w:val="17"/>
        </w:numPr>
        <w:rPr>
          <w:rFonts w:eastAsia="Times New Roman"/>
          <w:lang w:val="en-US" w:eastAsia="en-US"/>
        </w:rPr>
      </w:pPr>
      <w:r w:rsidRPr="00516642">
        <w:rPr>
          <w:rFonts w:eastAsia="Times New Roman"/>
          <w:lang w:val="en-US" w:eastAsia="en-US"/>
        </w:rPr>
        <w:t xml:space="preserve">Other influencing factors </w:t>
      </w:r>
      <w:proofErr w:type="gramStart"/>
      <w:r w:rsidRPr="00516642">
        <w:rPr>
          <w:rFonts w:eastAsia="Times New Roman"/>
          <w:lang w:val="en-US" w:eastAsia="en-US"/>
        </w:rPr>
        <w:t>have been assessed</w:t>
      </w:r>
      <w:proofErr w:type="gramEnd"/>
      <w:r w:rsidRPr="00516642">
        <w:rPr>
          <w:rFonts w:eastAsia="Times New Roman"/>
          <w:lang w:val="en-US" w:eastAsia="en-US"/>
        </w:rPr>
        <w:t xml:space="preserve"> and either shown not to have made a significant contribution or their relative role in contributing to the desired result has been recognized.</w:t>
      </w:r>
    </w:p>
    <w:p w:rsidR="00E44BE3" w:rsidRDefault="00E44BE3" w:rsidP="00E44BE3">
      <w:pPr>
        <w:pStyle w:val="ListParagraph"/>
        <w:rPr>
          <w:rFonts w:eastAsia="Times New Roman"/>
          <w:lang w:val="en-US" w:eastAsia="en-US"/>
        </w:rPr>
      </w:pPr>
    </w:p>
    <w:p w:rsidR="002F0F6D" w:rsidRDefault="002F0F6D" w:rsidP="002F0F6D">
      <w:pPr>
        <w:pStyle w:val="Heading2"/>
      </w:pPr>
      <w:r w:rsidRPr="00BA3F4E">
        <w:t>Ba</w:t>
      </w:r>
      <w:r>
        <w:t>yesian probability</w:t>
      </w:r>
    </w:p>
    <w:p w:rsidR="00F44724" w:rsidRDefault="00F44724" w:rsidP="00F44724">
      <w:r>
        <w:t>Bayesian</w:t>
      </w:r>
      <w:r>
        <w:rPr>
          <w:rStyle w:val="FootnoteReference"/>
        </w:rPr>
        <w:footnoteReference w:id="1"/>
      </w:r>
      <w:r>
        <w:t xml:space="preserve"> probability is an interpretation of the concept of probability, in which, instead of frequency or propensity of some phenomenon, probability </w:t>
      </w:r>
      <w:proofErr w:type="gramStart"/>
      <w:r>
        <w:t>is interpreted</w:t>
      </w:r>
      <w:proofErr w:type="gramEnd"/>
      <w:r>
        <w:t xml:space="preserve"> as reasonable expectation representing a state of knowledge or as quantification of a personal belief.</w:t>
      </w:r>
    </w:p>
    <w:p w:rsidR="00F44724" w:rsidRDefault="00F44724" w:rsidP="00F44724">
      <w:r>
        <w:t xml:space="preserve">Bayesian probability belongs to the category of evidential probabilities; to evaluate the probability of a hypothesis, the Bayesian </w:t>
      </w:r>
      <w:proofErr w:type="spellStart"/>
      <w:r>
        <w:t>probabilist</w:t>
      </w:r>
      <w:proofErr w:type="spellEnd"/>
      <w:r>
        <w:t xml:space="preserve"> specifies some prior probability, which </w:t>
      </w:r>
      <w:proofErr w:type="gramStart"/>
      <w:r>
        <w:t>is then updated</w:t>
      </w:r>
      <w:proofErr w:type="gramEnd"/>
      <w:r>
        <w:t xml:space="preserve"> to a posterior probability in the light of new, relevant data (evidence). The Bayesian interpretation provides a standard set of procedures and formulae to perform this calculation.</w:t>
      </w:r>
    </w:p>
    <w:p w:rsidR="00F44724" w:rsidRDefault="00F44724" w:rsidP="00F44724">
      <w:r>
        <w:t xml:space="preserve">Bayesian methods </w:t>
      </w:r>
      <w:proofErr w:type="gramStart"/>
      <w:r>
        <w:t>are characterized</w:t>
      </w:r>
      <w:proofErr w:type="gramEnd"/>
      <w:r>
        <w:t xml:space="preserve"> by concepts and procedures as follows:</w:t>
      </w:r>
    </w:p>
    <w:p w:rsidR="00F44724" w:rsidRDefault="00F44724" w:rsidP="00F44724">
      <w:pPr>
        <w:pStyle w:val="ListParagraph"/>
        <w:numPr>
          <w:ilvl w:val="0"/>
          <w:numId w:val="16"/>
        </w:numPr>
      </w:pPr>
      <w:r>
        <w:t xml:space="preserve">While for the frequentist a hypothesis is a proposition (which must be either true or false), so that the frequentist probability of a hypothesis is either </w:t>
      </w:r>
      <w:proofErr w:type="gramStart"/>
      <w:r>
        <w:t>0</w:t>
      </w:r>
      <w:proofErr w:type="gramEnd"/>
      <w:r>
        <w:t xml:space="preserve"> or 1, in Bayesian statistics the probability that can be assigned to a hypothesis can also be in a range from 0 to 1 if the truth value is uncertain.</w:t>
      </w:r>
    </w:p>
    <w:p w:rsidR="00F44724" w:rsidRDefault="00F44724" w:rsidP="00F44724">
      <w:pPr>
        <w:pStyle w:val="ListParagraph"/>
        <w:numPr>
          <w:ilvl w:val="0"/>
          <w:numId w:val="16"/>
        </w:numPr>
      </w:pPr>
      <w:r>
        <w:t>The use of random variables, or more generally unknown quantities, to model all sources of uncertainty in statistical models including uncertainty resulting from lack of information.</w:t>
      </w:r>
    </w:p>
    <w:p w:rsidR="00F44724" w:rsidRDefault="00F44724" w:rsidP="00F44724">
      <w:pPr>
        <w:pStyle w:val="ListParagraph"/>
        <w:numPr>
          <w:ilvl w:val="0"/>
          <w:numId w:val="16"/>
        </w:numPr>
      </w:pPr>
      <w:r>
        <w:t>The need to determine the prior probability distribution taking into account the available (prior) information.</w:t>
      </w:r>
    </w:p>
    <w:p w:rsidR="00F44724" w:rsidRDefault="00F44724" w:rsidP="00F44724">
      <w:pPr>
        <w:pStyle w:val="ListParagraph"/>
        <w:numPr>
          <w:ilvl w:val="0"/>
          <w:numId w:val="16"/>
        </w:numPr>
      </w:pPr>
      <w:r>
        <w:lastRenderedPageBreak/>
        <w:t>The sequential use of Bayes' formula: when more data become available, calculate the posterior distribution using Bayes' formula; subsequently, the posterior distribution becomes the next prior.</w:t>
      </w:r>
    </w:p>
    <w:p w:rsidR="007A4A31" w:rsidRDefault="007A4A31" w:rsidP="007A4A31"/>
    <w:p w:rsidR="00F44724" w:rsidRDefault="00F44724" w:rsidP="00F44724">
      <w:pPr>
        <w:pStyle w:val="Heading3"/>
      </w:pPr>
      <w:r>
        <w:t>Calculations</w:t>
      </w:r>
    </w:p>
    <w:p w:rsidR="00F44724" w:rsidRDefault="00F44724" w:rsidP="00F44724">
      <w:pPr>
        <w:rPr>
          <w:bCs/>
        </w:rPr>
      </w:pPr>
      <w:r w:rsidRPr="0011053C">
        <w:rPr>
          <w:b/>
        </w:rPr>
        <w:t>Bayesian Updating</w:t>
      </w:r>
      <w:r w:rsidRPr="0011053C">
        <w:t xml:space="preserve"> </w:t>
      </w:r>
      <w:proofErr w:type="gramStart"/>
      <w:r>
        <w:t>is</w:t>
      </w:r>
      <w:r w:rsidRPr="00DF22A7">
        <w:t xml:space="preserve"> based</w:t>
      </w:r>
      <w:proofErr w:type="gramEnd"/>
      <w:r w:rsidRPr="00DF22A7">
        <w:t xml:space="preserve"> on joint probability - the probability of two things happening together.</w:t>
      </w:r>
      <w:r>
        <w:t xml:space="preserve"> </w:t>
      </w:r>
      <w:r w:rsidR="001000C5">
        <w:t>C</w:t>
      </w:r>
      <w:r>
        <w:rPr>
          <w:bCs/>
        </w:rPr>
        <w:t xml:space="preserve">onsider two events, A and B, </w:t>
      </w:r>
      <w:proofErr w:type="gramStart"/>
      <w:r w:rsidRPr="00DF22A7">
        <w:rPr>
          <w:bCs/>
        </w:rPr>
        <w:t>then</w:t>
      </w:r>
      <w:proofErr w:type="gramEnd"/>
      <w:r w:rsidRPr="00DF22A7">
        <w:rPr>
          <w:bCs/>
        </w:rPr>
        <w:t xml:space="preserve"> perform arithmetic on that relationship to provide a updated (posterior) estimate of a prior probability statement.</w:t>
      </w:r>
      <w:r>
        <w:rPr>
          <w:bCs/>
        </w:rPr>
        <w:t xml:space="preserve"> </w:t>
      </w:r>
    </w:p>
    <w:p w:rsidR="00F44724" w:rsidRDefault="00F44724" w:rsidP="00F44724">
      <w:pPr>
        <w:rPr>
          <w:bCs/>
        </w:rPr>
      </w:pPr>
      <w:r w:rsidRPr="00EC692B">
        <w:rPr>
          <w:bCs/>
        </w:rPr>
        <w:t>Bayesian updating begins with the conditional probabilit</w:t>
      </w:r>
      <w:r>
        <w:rPr>
          <w:bCs/>
        </w:rPr>
        <w:t xml:space="preserve">ies </w:t>
      </w:r>
      <w:proofErr w:type="gramStart"/>
      <w:r>
        <w:rPr>
          <w:bCs/>
        </w:rPr>
        <w:t>p</w:t>
      </w:r>
      <w:r w:rsidRPr="00EC692B">
        <w:rPr>
          <w:bCs/>
        </w:rPr>
        <w:t>(</w:t>
      </w:r>
      <w:proofErr w:type="gramEnd"/>
      <w:r w:rsidRPr="00EC692B">
        <w:rPr>
          <w:bCs/>
        </w:rPr>
        <w:t xml:space="preserve">B|A) as given, </w:t>
      </w:r>
      <w:r>
        <w:rPr>
          <w:bCs/>
        </w:rPr>
        <w:br/>
      </w:r>
      <w:r w:rsidRPr="00EC692B">
        <w:rPr>
          <w:bCs/>
        </w:rPr>
        <w:t>when what is de</w:t>
      </w:r>
      <w:r>
        <w:rPr>
          <w:bCs/>
        </w:rPr>
        <w:t>sired is the other conditional probability, p</w:t>
      </w:r>
      <w:r w:rsidRPr="00EC692B">
        <w:rPr>
          <w:bCs/>
        </w:rPr>
        <w:t>(A|B)</w:t>
      </w:r>
      <w:r>
        <w:rPr>
          <w:bCs/>
        </w:rPr>
        <w:t>.</w:t>
      </w:r>
    </w:p>
    <w:p w:rsidR="00F44724" w:rsidRDefault="00F44724" w:rsidP="00F44724">
      <w:pPr>
        <w:rPr>
          <w:bCs/>
        </w:rPr>
      </w:pPr>
      <w:r w:rsidRPr="001252CA">
        <w:rPr>
          <w:bCs/>
        </w:rPr>
        <w:t xml:space="preserve">Bayes rule: updating probabilities as new information </w:t>
      </w:r>
      <w:proofErr w:type="gramStart"/>
      <w:r w:rsidRPr="001252CA">
        <w:rPr>
          <w:bCs/>
        </w:rPr>
        <w:t>is acquired</w:t>
      </w:r>
      <w:proofErr w:type="gramEnd"/>
      <w:r>
        <w:rPr>
          <w:bCs/>
        </w:rPr>
        <w:t>.</w:t>
      </w:r>
    </w:p>
    <w:p w:rsidR="00F44724" w:rsidRDefault="00F44724" w:rsidP="00F44724">
      <w:pPr>
        <w:pStyle w:val="Heading3"/>
      </w:pPr>
    </w:p>
    <w:p w:rsidR="00F44724" w:rsidRDefault="00F44724" w:rsidP="00F44724">
      <w:pPr>
        <w:pStyle w:val="Heading3"/>
      </w:pPr>
      <w:r>
        <w:t>About probability</w:t>
      </w:r>
    </w:p>
    <w:p w:rsidR="00EE7D89" w:rsidRDefault="00F44724" w:rsidP="00F44724">
      <w:pPr>
        <w:rPr>
          <w:bCs/>
        </w:rPr>
      </w:pPr>
      <w:r w:rsidRPr="001252CA">
        <w:rPr>
          <w:bCs/>
        </w:rPr>
        <w:t>Probability is the measure of the likelihood that an event will occur.</w:t>
      </w:r>
      <w:r>
        <w:rPr>
          <w:bCs/>
        </w:rPr>
        <w:t xml:space="preserve"> </w:t>
      </w:r>
      <w:r w:rsidRPr="001252CA">
        <w:rPr>
          <w:bCs/>
        </w:rPr>
        <w:t xml:space="preserve">Probability is quantified as a number between </w:t>
      </w:r>
      <w:proofErr w:type="gramStart"/>
      <w:r w:rsidRPr="001252CA">
        <w:rPr>
          <w:bCs/>
        </w:rPr>
        <w:t>0</w:t>
      </w:r>
      <w:proofErr w:type="gramEnd"/>
      <w:r w:rsidRPr="001252CA">
        <w:rPr>
          <w:bCs/>
        </w:rPr>
        <w:t xml:space="preserve"> and 1</w:t>
      </w:r>
      <w:r>
        <w:rPr>
          <w:bCs/>
        </w:rPr>
        <w:t>.</w:t>
      </w:r>
      <w:r w:rsidRPr="001252CA">
        <w:rPr>
          <w:bCs/>
        </w:rPr>
        <w:t xml:space="preserve"> The higher the probability of an event, the more likely it is that the event will occur</w:t>
      </w:r>
      <w:r>
        <w:rPr>
          <w:bCs/>
        </w:rPr>
        <w:t xml:space="preserve">; </w:t>
      </w:r>
      <w:proofErr w:type="gramStart"/>
      <w:r w:rsidRPr="001252CA">
        <w:rPr>
          <w:bCs/>
        </w:rPr>
        <w:t>0</w:t>
      </w:r>
      <w:proofErr w:type="gramEnd"/>
      <w:r w:rsidRPr="001252CA">
        <w:rPr>
          <w:bCs/>
        </w:rPr>
        <w:t xml:space="preserve"> indicates impossibility and 1 indicates certainty</w:t>
      </w:r>
      <w:r>
        <w:rPr>
          <w:bCs/>
        </w:rPr>
        <w:t>.</w:t>
      </w:r>
    </w:p>
    <w:p w:rsidR="00F44724" w:rsidRDefault="00F44724" w:rsidP="00F44724">
      <w:pPr>
        <w:rPr>
          <w:bCs/>
        </w:rPr>
      </w:pPr>
      <w:r>
        <w:rPr>
          <w:bCs/>
        </w:rPr>
        <w:t>(</w:t>
      </w:r>
      <w:r w:rsidRPr="001252CA">
        <w:rPr>
          <w:bCs/>
        </w:rPr>
        <w:t>A simple example is the tossing of a fair (unbiased) coin. Since the coin is fair, the two outcomes ("heads" and "tails") are both equally probable; the probability of "heads" equals the probability of "tails"; and since no other outcomes are possible, the probability of either "heads" or "tails" is 1/2 (which could also be written as 0.5 or 50%).</w:t>
      </w:r>
      <w:r>
        <w:rPr>
          <w:bCs/>
        </w:rPr>
        <w:t>)</w:t>
      </w:r>
    </w:p>
    <w:p w:rsidR="00F44724" w:rsidRDefault="00F44724" w:rsidP="00F44724">
      <w:pPr>
        <w:rPr>
          <w:bCs/>
        </w:rPr>
      </w:pPr>
      <w:r w:rsidRPr="000756F0">
        <w:rPr>
          <w:bCs/>
        </w:rPr>
        <w:t xml:space="preserve">The probability of an event A is </w:t>
      </w:r>
      <w:r>
        <w:rPr>
          <w:bCs/>
        </w:rPr>
        <w:t xml:space="preserve">here expressed as </w:t>
      </w:r>
      <w:proofErr w:type="gramStart"/>
      <w:r>
        <w:rPr>
          <w:bCs/>
        </w:rPr>
        <w:t>p(</w:t>
      </w:r>
      <w:proofErr w:type="gramEnd"/>
      <w:r>
        <w:rPr>
          <w:bCs/>
        </w:rPr>
        <w:t>A).</w:t>
      </w:r>
    </w:p>
    <w:p w:rsidR="00F44724" w:rsidRDefault="00F44724" w:rsidP="00F44724">
      <w:pPr>
        <w:rPr>
          <w:bCs/>
        </w:rPr>
      </w:pPr>
      <w:r w:rsidRPr="000D2607">
        <w:rPr>
          <w:bCs/>
        </w:rPr>
        <w:t>If two events,</w:t>
      </w:r>
      <w:r w:rsidRPr="000756F0">
        <w:rPr>
          <w:b/>
          <w:bCs/>
        </w:rPr>
        <w:t xml:space="preserve"> A and B are independent</w:t>
      </w:r>
      <w:r w:rsidRPr="000756F0">
        <w:rPr>
          <w:bCs/>
        </w:rPr>
        <w:t xml:space="preserve"> then the joint probability </w:t>
      </w:r>
      <w:r>
        <w:rPr>
          <w:bCs/>
        </w:rPr>
        <w:t>p (A and B</w:t>
      </w:r>
      <w:proofErr w:type="gramStart"/>
      <w:r>
        <w:rPr>
          <w:bCs/>
        </w:rPr>
        <w:t>)  =</w:t>
      </w:r>
      <w:proofErr w:type="gramEnd"/>
      <w:r>
        <w:rPr>
          <w:bCs/>
        </w:rPr>
        <w:t xml:space="preserve">  p(A) x p(B). </w:t>
      </w:r>
      <w:r>
        <w:rPr>
          <w:bCs/>
        </w:rPr>
        <w:br/>
        <w:t>(F</w:t>
      </w:r>
      <w:r w:rsidRPr="000756F0">
        <w:rPr>
          <w:bCs/>
        </w:rPr>
        <w:t xml:space="preserve">or example, if two coins are flipped the chance of both being heads is </w:t>
      </w:r>
      <w:r>
        <w:rPr>
          <w:bCs/>
        </w:rPr>
        <w:t>0.5</w:t>
      </w:r>
      <w:r w:rsidRPr="000756F0">
        <w:rPr>
          <w:bCs/>
        </w:rPr>
        <w:t xml:space="preserve"> × </w:t>
      </w:r>
      <w:r>
        <w:rPr>
          <w:bCs/>
        </w:rPr>
        <w:t>0.5</w:t>
      </w:r>
      <w:r w:rsidRPr="000756F0">
        <w:rPr>
          <w:bCs/>
        </w:rPr>
        <w:t xml:space="preserve"> = </w:t>
      </w:r>
      <w:r>
        <w:rPr>
          <w:bCs/>
        </w:rPr>
        <w:t>0.25)</w:t>
      </w:r>
    </w:p>
    <w:p w:rsidR="00F44724" w:rsidRPr="000756F0" w:rsidRDefault="00F44724" w:rsidP="00F44724">
      <w:pPr>
        <w:rPr>
          <w:b/>
          <w:bCs/>
        </w:rPr>
      </w:pPr>
      <w:r w:rsidRPr="000756F0">
        <w:rPr>
          <w:b/>
          <w:bCs/>
        </w:rPr>
        <w:t xml:space="preserve">Conditional probability </w:t>
      </w:r>
      <w:r w:rsidRPr="000D2607">
        <w:rPr>
          <w:bCs/>
        </w:rPr>
        <w:t>is the probability of some event A, given the occurrence of some other event B. Condition</w:t>
      </w:r>
      <w:r>
        <w:rPr>
          <w:bCs/>
        </w:rPr>
        <w:t>al probability is written p (A</w:t>
      </w:r>
      <w:r w:rsidRPr="000D2607">
        <w:rPr>
          <w:rFonts w:ascii="Cambria Math" w:hAnsi="Cambria Math" w:cs="Cambria Math"/>
          <w:bCs/>
        </w:rPr>
        <w:t>∣</w:t>
      </w:r>
      <w:r>
        <w:rPr>
          <w:bCs/>
        </w:rPr>
        <w:t>B</w:t>
      </w:r>
      <w:r w:rsidRPr="000D2607">
        <w:rPr>
          <w:bCs/>
        </w:rPr>
        <w:t xml:space="preserve">) and is read "the probability of A, given B". </w:t>
      </w:r>
      <w:r w:rsidRPr="000D2607">
        <w:rPr>
          <w:bCs/>
        </w:rPr>
        <w:br/>
      </w:r>
      <w:r>
        <w:rPr>
          <w:bCs/>
        </w:rPr>
        <w:t>It is defined by   p (A</w:t>
      </w:r>
      <w:r w:rsidRPr="000D2607">
        <w:rPr>
          <w:rFonts w:ascii="Cambria Math" w:hAnsi="Cambria Math" w:cs="Cambria Math"/>
          <w:bCs/>
        </w:rPr>
        <w:t>∣</w:t>
      </w:r>
      <w:r>
        <w:rPr>
          <w:bCs/>
        </w:rPr>
        <w:t xml:space="preserve">B) = </w:t>
      </w:r>
      <w:proofErr w:type="gramStart"/>
      <w:r>
        <w:rPr>
          <w:bCs/>
        </w:rPr>
        <w:t>p(</w:t>
      </w:r>
      <w:proofErr w:type="gramEnd"/>
      <w:r w:rsidRPr="000D2607">
        <w:rPr>
          <w:bCs/>
        </w:rPr>
        <w:t xml:space="preserve">A </w:t>
      </w:r>
      <w:r w:rsidRPr="000D2607">
        <w:rPr>
          <w:rFonts w:ascii="Calibri" w:hAnsi="Calibri" w:cs="Calibri"/>
          <w:bCs/>
        </w:rPr>
        <w:t>and</w:t>
      </w:r>
      <w:r>
        <w:rPr>
          <w:bCs/>
        </w:rPr>
        <w:t xml:space="preserve"> B) x </w:t>
      </w:r>
      <w:r w:rsidRPr="000D2607">
        <w:rPr>
          <w:bCs/>
        </w:rPr>
        <w:t>p</w:t>
      </w:r>
      <w:r>
        <w:rPr>
          <w:bCs/>
        </w:rPr>
        <w:t>(B</w:t>
      </w:r>
      <w:r w:rsidRPr="000D2607">
        <w:rPr>
          <w:bCs/>
        </w:rPr>
        <w:t xml:space="preserve">) . </w:t>
      </w:r>
    </w:p>
    <w:p w:rsidR="00F44724" w:rsidRDefault="00F44724" w:rsidP="00F44724">
      <w:pPr>
        <w:rPr>
          <w:bCs/>
        </w:rPr>
      </w:pPr>
      <w:proofErr w:type="gramStart"/>
      <w:r>
        <w:rPr>
          <w:bCs/>
        </w:rPr>
        <w:t>(</w:t>
      </w:r>
      <w:r w:rsidRPr="000D2607">
        <w:rPr>
          <w:bCs/>
        </w:rPr>
        <w:t>For exam</w:t>
      </w:r>
      <w:r>
        <w:rPr>
          <w:bCs/>
        </w:rPr>
        <w:t>ple;</w:t>
      </w:r>
      <w:r w:rsidRPr="000D2607">
        <w:rPr>
          <w:bCs/>
        </w:rPr>
        <w:t xml:space="preserve"> in a bag of 2 red balls and 2 blue balls (4 balls in total), the probability of taking a red ball is 0.5 ; however, when taking a second ball, the probability of it being either a red ball or a blue ball depends on the ball previously taken, such as, if a red ball was taken, the probability of picking a red ball again would be 1 / 3 since only 1 red and 2 blue balls would have been remaining.</w:t>
      </w:r>
      <w:r>
        <w:rPr>
          <w:bCs/>
        </w:rPr>
        <w:t>)</w:t>
      </w:r>
      <w:proofErr w:type="gramEnd"/>
    </w:p>
    <w:p w:rsidR="00F44724" w:rsidRDefault="00F44724" w:rsidP="00F44724">
      <w:pPr>
        <w:rPr>
          <w:bCs/>
        </w:rPr>
      </w:pPr>
      <w:r w:rsidRPr="000D2607">
        <w:rPr>
          <w:b/>
          <w:bCs/>
        </w:rPr>
        <w:t>Inverse probability:</w:t>
      </w:r>
      <w:r>
        <w:rPr>
          <w:bCs/>
        </w:rPr>
        <w:t xml:space="preserve"> </w:t>
      </w:r>
      <w:r w:rsidRPr="000D2607">
        <w:rPr>
          <w:bCs/>
        </w:rPr>
        <w:t>In probability theory and applications, Bayes' r</w:t>
      </w:r>
      <w:r>
        <w:rPr>
          <w:bCs/>
        </w:rPr>
        <w:t>ule relates the odds of event A1 to event A</w:t>
      </w:r>
      <w:r w:rsidRPr="000D2607">
        <w:rPr>
          <w:bCs/>
        </w:rPr>
        <w:t>2 before (prior to) and after (posterior to) conditioning on</w:t>
      </w:r>
      <w:r>
        <w:rPr>
          <w:bCs/>
        </w:rPr>
        <w:t xml:space="preserve"> another event B. The odds on A1 to event A2 </w:t>
      </w:r>
      <w:r w:rsidRPr="000D2607">
        <w:rPr>
          <w:bCs/>
        </w:rPr>
        <w:t>is simply the ratio of the probabilities of the two events.</w:t>
      </w:r>
    </w:p>
    <w:p w:rsidR="00F44724" w:rsidRDefault="00F44724" w:rsidP="00F44724">
      <w:pPr>
        <w:rPr>
          <w:bCs/>
        </w:rPr>
      </w:pPr>
      <w:r>
        <w:rPr>
          <w:bCs/>
        </w:rPr>
        <w:lastRenderedPageBreak/>
        <w:t>G</w:t>
      </w:r>
      <w:r w:rsidRPr="00535DBE">
        <w:rPr>
          <w:bCs/>
        </w:rPr>
        <w:t xml:space="preserve">iven a probability distribution </w:t>
      </w:r>
      <w:proofErr w:type="gramStart"/>
      <w:r w:rsidRPr="00535DBE">
        <w:rPr>
          <w:bCs/>
        </w:rPr>
        <w:t>p(</w:t>
      </w:r>
      <w:proofErr w:type="spellStart"/>
      <w:proofErr w:type="gramEnd"/>
      <w:r w:rsidRPr="00535DBE">
        <w:rPr>
          <w:bCs/>
        </w:rPr>
        <w:t>x|θ</w:t>
      </w:r>
      <w:proofErr w:type="spellEnd"/>
      <w:r w:rsidRPr="00535DBE">
        <w:rPr>
          <w:bCs/>
        </w:rPr>
        <w:t xml:space="preserve">) </w:t>
      </w:r>
      <w:r>
        <w:rPr>
          <w:bCs/>
        </w:rPr>
        <w:br/>
      </w:r>
      <w:r w:rsidRPr="00535DBE">
        <w:rPr>
          <w:bCs/>
        </w:rPr>
        <w:t>for an observable quantity x conditional on an unobserved variable θ</w:t>
      </w:r>
      <w:r>
        <w:rPr>
          <w:bCs/>
        </w:rPr>
        <w:br/>
      </w:r>
      <w:r w:rsidRPr="00535DBE">
        <w:rPr>
          <w:bCs/>
        </w:rPr>
        <w:t>the "inverse probability" is the</w:t>
      </w:r>
      <w:r>
        <w:rPr>
          <w:bCs/>
        </w:rPr>
        <w:t xml:space="preserve"> posterior distribution p(</w:t>
      </w:r>
      <w:proofErr w:type="spellStart"/>
      <w:r>
        <w:rPr>
          <w:bCs/>
        </w:rPr>
        <w:t>θ|x</w:t>
      </w:r>
      <w:proofErr w:type="spellEnd"/>
      <w:r>
        <w:rPr>
          <w:bCs/>
        </w:rPr>
        <w:t>)</w:t>
      </w:r>
      <w:r>
        <w:rPr>
          <w:bCs/>
        </w:rPr>
        <w:br/>
      </w:r>
      <w:r w:rsidRPr="00535DBE">
        <w:rPr>
          <w:bCs/>
        </w:rPr>
        <w:t xml:space="preserve">which depends both on the likelihood function (the inversion of the probability distribution) and </w:t>
      </w:r>
      <w:r>
        <w:rPr>
          <w:bCs/>
        </w:rPr>
        <w:br/>
      </w:r>
      <w:r w:rsidRPr="00535DBE">
        <w:rPr>
          <w:bCs/>
        </w:rPr>
        <w:t xml:space="preserve">a prior distribution. </w:t>
      </w:r>
      <w:r>
        <w:rPr>
          <w:bCs/>
        </w:rPr>
        <w:br/>
      </w:r>
      <w:r w:rsidRPr="00535DBE">
        <w:rPr>
          <w:bCs/>
        </w:rPr>
        <w:t xml:space="preserve">The distribution </w:t>
      </w:r>
      <w:proofErr w:type="gramStart"/>
      <w:r w:rsidRPr="00535DBE">
        <w:rPr>
          <w:bCs/>
        </w:rPr>
        <w:t>p(</w:t>
      </w:r>
      <w:proofErr w:type="spellStart"/>
      <w:proofErr w:type="gramEnd"/>
      <w:r w:rsidRPr="00535DBE">
        <w:rPr>
          <w:bCs/>
        </w:rPr>
        <w:t>x|θ</w:t>
      </w:r>
      <w:proofErr w:type="spellEnd"/>
      <w:r w:rsidRPr="00535DBE">
        <w:rPr>
          <w:bCs/>
        </w:rPr>
        <w:t>) itself is called the direct probability.</w:t>
      </w:r>
    </w:p>
    <w:p w:rsidR="00F44724" w:rsidRPr="00636C1B" w:rsidRDefault="00F44724" w:rsidP="00F44724">
      <w:pPr>
        <w:rPr>
          <w:bCs/>
        </w:rPr>
      </w:pPr>
      <w:proofErr w:type="gramStart"/>
      <w:r>
        <w:rPr>
          <w:bCs/>
        </w:rPr>
        <w:t>p(</w:t>
      </w:r>
      <w:proofErr w:type="spellStart"/>
      <w:proofErr w:type="gramEnd"/>
      <w:r>
        <w:rPr>
          <w:bCs/>
        </w:rPr>
        <w:t>θ|x</w:t>
      </w:r>
      <w:proofErr w:type="spellEnd"/>
      <w:r>
        <w:rPr>
          <w:bCs/>
        </w:rPr>
        <w:t>) = p(</w:t>
      </w:r>
      <w:proofErr w:type="spellStart"/>
      <w:r>
        <w:rPr>
          <w:bCs/>
        </w:rPr>
        <w:t>x|θ</w:t>
      </w:r>
      <w:proofErr w:type="spellEnd"/>
      <w:r>
        <w:rPr>
          <w:bCs/>
        </w:rPr>
        <w:t>) x p(θ) x p(x)</w:t>
      </w:r>
    </w:p>
    <w:p w:rsidR="00F44724" w:rsidRDefault="00F44724" w:rsidP="00F44724">
      <w:pPr>
        <w:rPr>
          <w:bCs/>
        </w:rPr>
      </w:pPr>
      <w:proofErr w:type="gramStart"/>
      <w:r w:rsidRPr="00636C1B">
        <w:rPr>
          <w:bCs/>
        </w:rPr>
        <w:t>p(</w:t>
      </w:r>
      <w:proofErr w:type="gramEnd"/>
      <w:r w:rsidRPr="00636C1B">
        <w:rPr>
          <w:bCs/>
        </w:rPr>
        <w:t>θ)</w:t>
      </w:r>
      <w:r>
        <w:rPr>
          <w:bCs/>
        </w:rPr>
        <w:t xml:space="preserve"> </w:t>
      </w:r>
      <w:r w:rsidRPr="00636C1B">
        <w:rPr>
          <w:bCs/>
        </w:rPr>
        <w:t xml:space="preserve">is </w:t>
      </w:r>
      <w:r>
        <w:rPr>
          <w:bCs/>
        </w:rPr>
        <w:t>the</w:t>
      </w:r>
      <w:r w:rsidRPr="00636C1B">
        <w:rPr>
          <w:bCs/>
        </w:rPr>
        <w:t xml:space="preserve"> prior, </w:t>
      </w:r>
      <w:r>
        <w:rPr>
          <w:bCs/>
        </w:rPr>
        <w:br/>
      </w:r>
      <w:r w:rsidRPr="00636C1B">
        <w:rPr>
          <w:bCs/>
        </w:rPr>
        <w:t>p(</w:t>
      </w:r>
      <w:proofErr w:type="spellStart"/>
      <w:r w:rsidRPr="00636C1B">
        <w:rPr>
          <w:bCs/>
        </w:rPr>
        <w:t>x|θ</w:t>
      </w:r>
      <w:proofErr w:type="spellEnd"/>
      <w:r w:rsidRPr="00636C1B">
        <w:rPr>
          <w:bCs/>
        </w:rPr>
        <w:t>) is the likelihood (i.e. the evidence that you use to update the prior)</w:t>
      </w:r>
      <w:r>
        <w:rPr>
          <w:bCs/>
        </w:rPr>
        <w:t>.</w:t>
      </w:r>
      <w:r>
        <w:rPr>
          <w:bCs/>
        </w:rPr>
        <w:br/>
      </w:r>
      <w:proofErr w:type="gramStart"/>
      <w:r w:rsidRPr="00636C1B">
        <w:rPr>
          <w:bCs/>
        </w:rPr>
        <w:t>p(</w:t>
      </w:r>
      <w:proofErr w:type="spellStart"/>
      <w:proofErr w:type="gramEnd"/>
      <w:r w:rsidRPr="00636C1B">
        <w:rPr>
          <w:bCs/>
        </w:rPr>
        <w:t>θ|x</w:t>
      </w:r>
      <w:proofErr w:type="spellEnd"/>
      <w:r w:rsidRPr="00636C1B">
        <w:rPr>
          <w:bCs/>
        </w:rPr>
        <w:t xml:space="preserve">) is the posterior probability. </w:t>
      </w:r>
    </w:p>
    <w:p w:rsidR="00F44724" w:rsidRDefault="00F44724" w:rsidP="00F44724">
      <w:pPr>
        <w:rPr>
          <w:bCs/>
        </w:rPr>
      </w:pPr>
      <w:r w:rsidRPr="00636C1B">
        <w:rPr>
          <w:bCs/>
        </w:rPr>
        <w:t>Notice that the posterior probability is a probability given the evidence.</w:t>
      </w:r>
    </w:p>
    <w:p w:rsidR="00F44724" w:rsidRPr="00DF22A7" w:rsidRDefault="00F44724" w:rsidP="00F44724">
      <w:pPr>
        <w:pStyle w:val="Heading4"/>
      </w:pPr>
      <w:r>
        <w:t>Numerical Example</w:t>
      </w:r>
    </w:p>
    <w:p w:rsidR="00F44724" w:rsidRPr="00DF22A7" w:rsidRDefault="00F44724" w:rsidP="00F44724">
      <w:pPr>
        <w:spacing w:after="0"/>
        <w:rPr>
          <w:bCs/>
        </w:rPr>
      </w:pPr>
      <w:proofErr w:type="gramStart"/>
      <w:r>
        <w:rPr>
          <w:bCs/>
        </w:rPr>
        <w:t>p</w:t>
      </w:r>
      <w:r w:rsidRPr="00DF22A7">
        <w:rPr>
          <w:bCs/>
        </w:rPr>
        <w:t>(</w:t>
      </w:r>
      <w:proofErr w:type="gramEnd"/>
      <w:r w:rsidRPr="00DF22A7">
        <w:rPr>
          <w:bCs/>
        </w:rPr>
        <w:t>A) = 0.5</w:t>
      </w:r>
    </w:p>
    <w:p w:rsidR="00F44724" w:rsidRDefault="00F44724" w:rsidP="00F44724">
      <w:pPr>
        <w:spacing w:after="0"/>
        <w:rPr>
          <w:bCs/>
        </w:rPr>
      </w:pPr>
      <w:proofErr w:type="gramStart"/>
      <w:r>
        <w:rPr>
          <w:bCs/>
        </w:rPr>
        <w:t>p</w:t>
      </w:r>
      <w:r w:rsidRPr="00DF22A7">
        <w:rPr>
          <w:bCs/>
        </w:rPr>
        <w:t>(</w:t>
      </w:r>
      <w:proofErr w:type="gramEnd"/>
      <w:r w:rsidRPr="00DF22A7">
        <w:rPr>
          <w:bCs/>
        </w:rPr>
        <w:t>B) = 0.000001</w:t>
      </w:r>
    </w:p>
    <w:p w:rsidR="00F44724" w:rsidRDefault="00F44724" w:rsidP="00F44724">
      <w:pPr>
        <w:rPr>
          <w:bCs/>
        </w:rPr>
      </w:pPr>
      <w:proofErr w:type="gramStart"/>
      <w:r>
        <w:rPr>
          <w:bCs/>
        </w:rPr>
        <w:t>p</w:t>
      </w:r>
      <w:r w:rsidRPr="00DF22A7">
        <w:rPr>
          <w:bCs/>
        </w:rPr>
        <w:t>(</w:t>
      </w:r>
      <w:proofErr w:type="gramEnd"/>
      <w:r w:rsidRPr="00DF22A7">
        <w:rPr>
          <w:bCs/>
        </w:rPr>
        <w:t>B|A) = 0.00000198</w:t>
      </w:r>
    </w:p>
    <w:p w:rsidR="00F44724" w:rsidRPr="00EC692B" w:rsidRDefault="00F44724" w:rsidP="00F44724">
      <w:pPr>
        <w:rPr>
          <w:bCs/>
        </w:rPr>
      </w:pPr>
      <w:r w:rsidRPr="00EC692B">
        <w:rPr>
          <w:bCs/>
        </w:rPr>
        <w:t xml:space="preserve">Wanted: an updated (a posteriori) probability </w:t>
      </w:r>
      <w:proofErr w:type="gramStart"/>
      <w:r>
        <w:rPr>
          <w:bCs/>
        </w:rPr>
        <w:t>p</w:t>
      </w:r>
      <w:r w:rsidRPr="00EC692B">
        <w:rPr>
          <w:bCs/>
        </w:rPr>
        <w:t>(</w:t>
      </w:r>
      <w:proofErr w:type="gramEnd"/>
      <w:r w:rsidRPr="00EC692B">
        <w:rPr>
          <w:bCs/>
        </w:rPr>
        <w:t>A|B)</w:t>
      </w:r>
    </w:p>
    <w:p w:rsidR="00F44724" w:rsidRDefault="00F44724" w:rsidP="00F44724">
      <w:pPr>
        <w:rPr>
          <w:bCs/>
        </w:rPr>
      </w:pPr>
      <w:proofErr w:type="gramStart"/>
      <w:r>
        <w:rPr>
          <w:bCs/>
        </w:rPr>
        <w:t>p</w:t>
      </w:r>
      <w:r w:rsidRPr="00EC692B">
        <w:rPr>
          <w:bCs/>
        </w:rPr>
        <w:t>(</w:t>
      </w:r>
      <w:proofErr w:type="gramEnd"/>
      <w:r w:rsidRPr="00EC692B">
        <w:rPr>
          <w:bCs/>
        </w:rPr>
        <w:t xml:space="preserve">A|B) = </w:t>
      </w:r>
      <w:r>
        <w:rPr>
          <w:bCs/>
        </w:rPr>
        <w:t>p</w:t>
      </w:r>
      <w:r w:rsidRPr="00EC692B">
        <w:rPr>
          <w:bCs/>
        </w:rPr>
        <w:t xml:space="preserve">(A and B) / </w:t>
      </w:r>
      <w:r>
        <w:rPr>
          <w:bCs/>
        </w:rPr>
        <w:t>p(B)</w:t>
      </w:r>
      <w:r w:rsidRPr="00EC692B">
        <w:rPr>
          <w:bCs/>
        </w:rPr>
        <w:t xml:space="preserve">  =</w:t>
      </w:r>
      <w:r>
        <w:rPr>
          <w:bCs/>
        </w:rPr>
        <w:t xml:space="preserve"> p</w:t>
      </w:r>
      <w:r w:rsidRPr="00EC692B">
        <w:rPr>
          <w:bCs/>
        </w:rPr>
        <w:t xml:space="preserve">(B|A) x </w:t>
      </w:r>
      <w:r>
        <w:rPr>
          <w:bCs/>
        </w:rPr>
        <w:t>p</w:t>
      </w:r>
      <w:r w:rsidRPr="00EC692B">
        <w:rPr>
          <w:bCs/>
        </w:rPr>
        <w:t xml:space="preserve">(A) / </w:t>
      </w:r>
      <w:r>
        <w:rPr>
          <w:bCs/>
        </w:rPr>
        <w:t>p</w:t>
      </w:r>
      <w:r w:rsidRPr="00EC692B">
        <w:rPr>
          <w:bCs/>
        </w:rPr>
        <w:t>(B) =</w:t>
      </w:r>
      <w:r>
        <w:rPr>
          <w:bCs/>
        </w:rPr>
        <w:t xml:space="preserve"> </w:t>
      </w:r>
      <w:r>
        <w:rPr>
          <w:bCs/>
        </w:rPr>
        <w:br/>
        <w:t xml:space="preserve">0.00000198 x 0.5 / 0.000001 </w:t>
      </w:r>
      <w:r w:rsidRPr="00EC692B">
        <w:rPr>
          <w:bCs/>
        </w:rPr>
        <w:t>= 0.99</w:t>
      </w:r>
    </w:p>
    <w:p w:rsidR="00E44BE3" w:rsidRDefault="00E44BE3" w:rsidP="00F44724">
      <w:pPr>
        <w:rPr>
          <w:bCs/>
        </w:rPr>
      </w:pPr>
    </w:p>
    <w:p w:rsidR="00EE7D89" w:rsidRDefault="00EE7D89" w:rsidP="00EE7D89">
      <w:pPr>
        <w:pStyle w:val="Heading3"/>
      </w:pPr>
      <w:r>
        <w:t>E</w:t>
      </w:r>
      <w:r w:rsidRPr="000614CA">
        <w:t>stimate subjective probabilities</w:t>
      </w:r>
    </w:p>
    <w:p w:rsidR="00EE7D89" w:rsidRPr="00565C54" w:rsidRDefault="00EE7D89" w:rsidP="00EE7D89">
      <w:pPr>
        <w:rPr>
          <w:bCs/>
        </w:rPr>
      </w:pPr>
      <w:r w:rsidRPr="00565C54">
        <w:rPr>
          <w:bCs/>
        </w:rPr>
        <w:t xml:space="preserve">In most forms of probability, quantitative information is gathered and interpreted to help determine this likelihood through a mathematical mechanism, normally relating to the mathematical field of statistics. The percentage chance of a flipped coin landing on heads or tails </w:t>
      </w:r>
      <w:proofErr w:type="gramStart"/>
      <w:r w:rsidRPr="00565C54">
        <w:rPr>
          <w:bCs/>
        </w:rPr>
        <w:t>can be interpreted</w:t>
      </w:r>
      <w:proofErr w:type="gramEnd"/>
      <w:r w:rsidRPr="00565C54">
        <w:rPr>
          <w:bCs/>
        </w:rPr>
        <w:t xml:space="preserve"> as a probability, expressed as a 50% chance that it will land heads up, and a 50% chance it will land tails up.</w:t>
      </w:r>
    </w:p>
    <w:p w:rsidR="00EE7D89" w:rsidRDefault="00EE7D89" w:rsidP="00EE7D89">
      <w:pPr>
        <w:spacing w:after="0"/>
        <w:rPr>
          <w:bCs/>
        </w:rPr>
      </w:pPr>
      <w:r>
        <w:rPr>
          <w:bCs/>
        </w:rPr>
        <w:t>A</w:t>
      </w:r>
      <w:r w:rsidRPr="000614CA">
        <w:rPr>
          <w:bCs/>
        </w:rPr>
        <w:t xml:space="preserve"> set of three possibilities are: </w:t>
      </w:r>
    </w:p>
    <w:p w:rsidR="00EE7D89" w:rsidRPr="000614CA" w:rsidRDefault="00EE7D89" w:rsidP="00EE7D89">
      <w:pPr>
        <w:spacing w:after="0"/>
        <w:rPr>
          <w:bCs/>
        </w:rPr>
      </w:pPr>
      <w:r w:rsidRPr="000614CA">
        <w:rPr>
          <w:bCs/>
        </w:rPr>
        <w:t xml:space="preserve">1) </w:t>
      </w:r>
      <w:proofErr w:type="gramStart"/>
      <w:r w:rsidRPr="000614CA">
        <w:rPr>
          <w:bCs/>
        </w:rPr>
        <w:t>use</w:t>
      </w:r>
      <w:proofErr w:type="gramEnd"/>
      <w:r w:rsidRPr="000614CA">
        <w:rPr>
          <w:bCs/>
        </w:rPr>
        <w:t xml:space="preserve"> empirical data if available; </w:t>
      </w:r>
    </w:p>
    <w:p w:rsidR="00EE7D89" w:rsidRPr="000614CA" w:rsidRDefault="00EE7D89" w:rsidP="00EE7D89">
      <w:pPr>
        <w:spacing w:after="0"/>
        <w:rPr>
          <w:bCs/>
        </w:rPr>
      </w:pPr>
      <w:r w:rsidRPr="000614CA">
        <w:rPr>
          <w:bCs/>
        </w:rPr>
        <w:t xml:space="preserve">2) </w:t>
      </w:r>
      <w:proofErr w:type="gramStart"/>
      <w:r w:rsidRPr="000614CA">
        <w:rPr>
          <w:bCs/>
        </w:rPr>
        <w:t>use</w:t>
      </w:r>
      <w:proofErr w:type="gramEnd"/>
      <w:r w:rsidRPr="000614CA">
        <w:rPr>
          <w:bCs/>
        </w:rPr>
        <w:t xml:space="preserve"> computer-based simulations if possible; </w:t>
      </w:r>
    </w:p>
    <w:p w:rsidR="00EE7D89" w:rsidRPr="000614CA" w:rsidRDefault="00EE7D89" w:rsidP="00EE7D89">
      <w:pPr>
        <w:rPr>
          <w:bCs/>
        </w:rPr>
      </w:pPr>
      <w:r w:rsidRPr="000614CA">
        <w:rPr>
          <w:bCs/>
        </w:rPr>
        <w:t xml:space="preserve">3) </w:t>
      </w:r>
      <w:proofErr w:type="gramStart"/>
      <w:r w:rsidRPr="000614CA">
        <w:rPr>
          <w:bCs/>
        </w:rPr>
        <w:t>estimate</w:t>
      </w:r>
      <w:proofErr w:type="gramEnd"/>
      <w:r w:rsidRPr="000614CA">
        <w:rPr>
          <w:bCs/>
        </w:rPr>
        <w:t xml:space="preserve"> subjective probabilities using either consensus based or mathematical pooling  approaches.</w:t>
      </w:r>
    </w:p>
    <w:p w:rsidR="00EE7D89" w:rsidRDefault="00EE7D89" w:rsidP="00EE7D89">
      <w:pPr>
        <w:pStyle w:val="Heading4"/>
      </w:pPr>
      <w:r>
        <w:t xml:space="preserve">Deciding probability value </w:t>
      </w:r>
    </w:p>
    <w:p w:rsidR="00EE7D89" w:rsidRDefault="00EE7D89" w:rsidP="00F44724">
      <w:pPr>
        <w:rPr>
          <w:bCs/>
        </w:rPr>
      </w:pPr>
      <w:r w:rsidRPr="00565C54">
        <w:rPr>
          <w:bCs/>
        </w:rPr>
        <w:t xml:space="preserve">Subjective probability is a probability derived from an </w:t>
      </w:r>
      <w:r w:rsidRPr="00565C54">
        <w:rPr>
          <w:b/>
          <w:bCs/>
        </w:rPr>
        <w:t>individual's personal judgment about whether a specific outcome is likely to occur</w:t>
      </w:r>
      <w:r w:rsidRPr="00565C54">
        <w:rPr>
          <w:bCs/>
        </w:rPr>
        <w:t xml:space="preserve">. It contains no formal calculations and only reflects the subject's opinions and </w:t>
      </w:r>
      <w:proofErr w:type="gramStart"/>
      <w:r w:rsidRPr="00565C54">
        <w:rPr>
          <w:bCs/>
        </w:rPr>
        <w:t>past experience</w:t>
      </w:r>
      <w:proofErr w:type="gramEnd"/>
      <w:r w:rsidRPr="00565C54">
        <w:rPr>
          <w:bCs/>
        </w:rPr>
        <w:t>. Subjective probabilities differ from person to person, and they contains a high degree of personal bias.</w:t>
      </w:r>
      <w:r>
        <w:rPr>
          <w:bCs/>
        </w:rPr>
        <w:t xml:space="preserve"> </w:t>
      </w:r>
      <w:r w:rsidRPr="00A30C76">
        <w:rPr>
          <w:bCs/>
        </w:rPr>
        <w:t xml:space="preserve">Allow  the  facilitator  to  use  various  tools  to  help  the  expert  decide  on  a  probability  value,  for  example  comparing  the  current  situation  to  lotteries  with  known  probabilities  such  as  coin  tosses.    </w:t>
      </w:r>
      <w:r>
        <w:rPr>
          <w:bCs/>
        </w:rPr>
        <w:t xml:space="preserve"> </w:t>
      </w:r>
    </w:p>
    <w:p w:rsidR="00F44724" w:rsidRPr="00E108B1" w:rsidRDefault="00F44724" w:rsidP="00F44724">
      <w:pPr>
        <w:pStyle w:val="Heading3"/>
        <w:rPr>
          <w:lang w:val="en-US"/>
        </w:rPr>
      </w:pPr>
      <w:r>
        <w:rPr>
          <w:lang w:val="en-US"/>
        </w:rPr>
        <w:lastRenderedPageBreak/>
        <w:t>Multiple view points</w:t>
      </w:r>
      <w:r w:rsidRPr="00E108B1">
        <w:rPr>
          <w:lang w:val="en-US"/>
        </w:rPr>
        <w:t xml:space="preserve"> </w:t>
      </w:r>
    </w:p>
    <w:p w:rsidR="00F44724" w:rsidRPr="0011053C" w:rsidRDefault="00F44724" w:rsidP="00F44724">
      <w:pPr>
        <w:rPr>
          <w:lang w:val="en-US"/>
        </w:rPr>
      </w:pPr>
      <w:r w:rsidRPr="00E108B1">
        <w:rPr>
          <w:lang w:val="en-US"/>
        </w:rPr>
        <w:t>Where possible and appropriate, process tracing methodology should incorporate multiple</w:t>
      </w:r>
      <w:r>
        <w:rPr>
          <w:lang w:val="en-US"/>
        </w:rPr>
        <w:t xml:space="preserve"> </w:t>
      </w:r>
      <w:r w:rsidRPr="00E108B1">
        <w:rPr>
          <w:lang w:val="en-US"/>
        </w:rPr>
        <w:t xml:space="preserve">viewpoints and data sources from a range of stakeholders. This </w:t>
      </w:r>
      <w:r>
        <w:rPr>
          <w:lang w:val="en-US"/>
        </w:rPr>
        <w:t>can include the perspectives of</w:t>
      </w:r>
      <w:r w:rsidRPr="00E108B1">
        <w:rPr>
          <w:lang w:val="en-US"/>
        </w:rPr>
        <w:t xml:space="preserve"> the powerful and not so powerful. Understanding and probing around power could reveal significant, and often overlooked, insights into how change occurred in a specific case. To ensure that we systematically incorporate issues of power</w:t>
      </w:r>
      <w:r w:rsidRPr="0011053C">
        <w:rPr>
          <w:lang w:val="en-US"/>
        </w:rPr>
        <w:t>, we could use stakeholder analysis or power mapping to guide our process tracing inquiries.</w:t>
      </w:r>
    </w:p>
    <w:p w:rsidR="00F44724" w:rsidRPr="00E108B1" w:rsidRDefault="00F44724" w:rsidP="00F44724">
      <w:pPr>
        <w:rPr>
          <w:lang w:val="en-US"/>
        </w:rPr>
      </w:pPr>
      <w:r>
        <w:rPr>
          <w:lang w:val="en-US"/>
        </w:rPr>
        <w:t xml:space="preserve">Table. </w:t>
      </w:r>
      <w:r w:rsidRPr="00E108B1">
        <w:rPr>
          <w:lang w:val="en-US"/>
        </w:rPr>
        <w:t xml:space="preserve">Bayesian updating of contribution claim </w:t>
      </w:r>
      <w:r>
        <w:rPr>
          <w:lang w:val="en-US"/>
        </w:rPr>
        <w:t>x</w:t>
      </w:r>
      <w:r w:rsidRPr="00E108B1">
        <w:rPr>
          <w:lang w:val="en-US"/>
        </w:rPr>
        <w:t xml:space="preserve">: </w:t>
      </w:r>
    </w:p>
    <w:tbl>
      <w:tblPr>
        <w:tblStyle w:val="TableGrid"/>
        <w:tblW w:w="9209" w:type="dxa"/>
        <w:tblLook w:val="04A0" w:firstRow="1" w:lastRow="0" w:firstColumn="1" w:lastColumn="0" w:noHBand="0" w:noVBand="1"/>
      </w:tblPr>
      <w:tblGrid>
        <w:gridCol w:w="5240"/>
        <w:gridCol w:w="1159"/>
        <w:gridCol w:w="1251"/>
        <w:gridCol w:w="1559"/>
      </w:tblGrid>
      <w:tr w:rsidR="00F44724" w:rsidRPr="00E108B1" w:rsidTr="006463DD">
        <w:tc>
          <w:tcPr>
            <w:tcW w:w="5240"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r w:rsidRPr="00E108B1">
              <w:rPr>
                <w:rFonts w:ascii="Arial" w:hAnsi="Arial" w:cs="Arial"/>
                <w:b/>
                <w:sz w:val="18"/>
                <w:szCs w:val="18"/>
                <w:lang w:val="en-US"/>
              </w:rPr>
              <w:t>Contribution claim and components</w:t>
            </w:r>
          </w:p>
        </w:tc>
        <w:tc>
          <w:tcPr>
            <w:tcW w:w="1159"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r w:rsidRPr="00E108B1">
              <w:rPr>
                <w:rFonts w:ascii="Arial" w:hAnsi="Arial" w:cs="Arial"/>
                <w:b/>
                <w:sz w:val="18"/>
                <w:szCs w:val="18"/>
                <w:lang w:val="en-US"/>
              </w:rPr>
              <w:t>Bayesian updating</w:t>
            </w:r>
          </w:p>
        </w:tc>
        <w:tc>
          <w:tcPr>
            <w:tcW w:w="1251"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p>
        </w:tc>
        <w:tc>
          <w:tcPr>
            <w:tcW w:w="1559"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r w:rsidRPr="00E108B1">
              <w:rPr>
                <w:rFonts w:ascii="Arial" w:hAnsi="Arial" w:cs="Arial"/>
                <w:b/>
                <w:sz w:val="18"/>
                <w:szCs w:val="18"/>
                <w:lang w:val="en-US"/>
              </w:rPr>
              <w:t>Comment</w:t>
            </w:r>
          </w:p>
        </w:tc>
      </w:tr>
      <w:tr w:rsidR="00F44724" w:rsidRPr="00E108B1" w:rsidTr="006463DD">
        <w:tc>
          <w:tcPr>
            <w:tcW w:w="5240"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p>
        </w:tc>
        <w:tc>
          <w:tcPr>
            <w:tcW w:w="1159"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r w:rsidRPr="00E108B1">
              <w:rPr>
                <w:rFonts w:ascii="Arial" w:hAnsi="Arial" w:cs="Arial"/>
                <w:b/>
                <w:sz w:val="18"/>
                <w:szCs w:val="18"/>
                <w:lang w:val="en-US"/>
              </w:rPr>
              <w:t>From (prior)</w:t>
            </w:r>
          </w:p>
        </w:tc>
        <w:tc>
          <w:tcPr>
            <w:tcW w:w="1251"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r w:rsidRPr="00E108B1">
              <w:rPr>
                <w:rFonts w:ascii="Arial" w:hAnsi="Arial" w:cs="Arial"/>
                <w:b/>
                <w:sz w:val="18"/>
                <w:szCs w:val="18"/>
                <w:lang w:val="en-US"/>
              </w:rPr>
              <w:t>To (posterior)</w:t>
            </w:r>
          </w:p>
        </w:tc>
        <w:tc>
          <w:tcPr>
            <w:tcW w:w="1559" w:type="dxa"/>
            <w:shd w:val="clear" w:color="auto" w:fill="F4B083" w:themeFill="accent2" w:themeFillTint="99"/>
          </w:tcPr>
          <w:p w:rsidR="00F44724" w:rsidRPr="00E108B1" w:rsidRDefault="00F44724" w:rsidP="006463DD">
            <w:pPr>
              <w:spacing w:after="0"/>
              <w:rPr>
                <w:rFonts w:ascii="Arial" w:hAnsi="Arial" w:cs="Arial"/>
                <w:b/>
                <w:sz w:val="18"/>
                <w:szCs w:val="18"/>
                <w:lang w:val="en-US"/>
              </w:rPr>
            </w:pPr>
          </w:p>
        </w:tc>
      </w:tr>
      <w:tr w:rsidR="00F44724" w:rsidRPr="00E108B1" w:rsidTr="006463DD">
        <w:tc>
          <w:tcPr>
            <w:tcW w:w="5240" w:type="dxa"/>
            <w:shd w:val="clear" w:color="auto" w:fill="AEAAAA" w:themeFill="background2" w:themeFillShade="BF"/>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Contribution claim 1:</w:t>
            </w:r>
          </w:p>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xxx</w:t>
            </w:r>
          </w:p>
        </w:tc>
        <w:tc>
          <w:tcPr>
            <w:tcW w:w="1159" w:type="dxa"/>
            <w:shd w:val="clear" w:color="auto" w:fill="AEAAAA" w:themeFill="background2" w:themeFillShade="BF"/>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y</w:t>
            </w:r>
          </w:p>
        </w:tc>
        <w:tc>
          <w:tcPr>
            <w:tcW w:w="1251" w:type="dxa"/>
            <w:shd w:val="clear" w:color="auto" w:fill="AEAAAA" w:themeFill="background2" w:themeFillShade="BF"/>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z</w:t>
            </w:r>
          </w:p>
        </w:tc>
        <w:tc>
          <w:tcPr>
            <w:tcW w:w="1559" w:type="dxa"/>
            <w:shd w:val="clear" w:color="auto" w:fill="AEAAAA" w:themeFill="background2" w:themeFillShade="BF"/>
          </w:tcPr>
          <w:p w:rsidR="00F44724" w:rsidRPr="00E108B1" w:rsidRDefault="00F44724" w:rsidP="006463DD">
            <w:pPr>
              <w:spacing w:after="0"/>
              <w:rPr>
                <w:rFonts w:ascii="Arial" w:hAnsi="Arial" w:cs="Arial"/>
                <w:sz w:val="18"/>
                <w:szCs w:val="18"/>
                <w:lang w:val="en-US"/>
              </w:rPr>
            </w:pPr>
          </w:p>
        </w:tc>
      </w:tr>
      <w:tr w:rsidR="00F44724" w:rsidRPr="00E108B1" w:rsidTr="006463DD">
        <w:tc>
          <w:tcPr>
            <w:tcW w:w="5240" w:type="dxa"/>
            <w:shd w:val="clear" w:color="auto" w:fill="D0CECE" w:themeFill="background2" w:themeFillShade="E6"/>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Components of contribution claim 1</w:t>
            </w:r>
          </w:p>
        </w:tc>
        <w:tc>
          <w:tcPr>
            <w:tcW w:w="1159" w:type="dxa"/>
            <w:shd w:val="clear" w:color="auto" w:fill="D0CECE" w:themeFill="background2" w:themeFillShade="E6"/>
          </w:tcPr>
          <w:p w:rsidR="00F44724" w:rsidRPr="00E108B1" w:rsidRDefault="00F44724" w:rsidP="006463DD">
            <w:pPr>
              <w:spacing w:after="0"/>
              <w:rPr>
                <w:rFonts w:ascii="Arial" w:hAnsi="Arial" w:cs="Arial"/>
                <w:sz w:val="18"/>
                <w:szCs w:val="18"/>
                <w:lang w:val="en-US"/>
              </w:rPr>
            </w:pPr>
          </w:p>
        </w:tc>
        <w:tc>
          <w:tcPr>
            <w:tcW w:w="1251" w:type="dxa"/>
            <w:shd w:val="clear" w:color="auto" w:fill="D0CECE" w:themeFill="background2" w:themeFillShade="E6"/>
          </w:tcPr>
          <w:p w:rsidR="00F44724" w:rsidRPr="00E108B1" w:rsidRDefault="00F44724" w:rsidP="006463DD">
            <w:pPr>
              <w:spacing w:after="0"/>
              <w:rPr>
                <w:rFonts w:ascii="Arial" w:hAnsi="Arial" w:cs="Arial"/>
                <w:sz w:val="18"/>
                <w:szCs w:val="18"/>
                <w:lang w:val="en-US"/>
              </w:rPr>
            </w:pPr>
          </w:p>
        </w:tc>
        <w:tc>
          <w:tcPr>
            <w:tcW w:w="1559" w:type="dxa"/>
            <w:shd w:val="clear" w:color="auto" w:fill="D0CECE" w:themeFill="background2" w:themeFillShade="E6"/>
          </w:tcPr>
          <w:p w:rsidR="00F44724" w:rsidRPr="00E108B1" w:rsidRDefault="00F44724" w:rsidP="006463DD">
            <w:pPr>
              <w:spacing w:after="0"/>
              <w:rPr>
                <w:rFonts w:ascii="Arial" w:hAnsi="Arial" w:cs="Arial"/>
                <w:sz w:val="18"/>
                <w:szCs w:val="18"/>
                <w:lang w:val="en-US"/>
              </w:rPr>
            </w:pPr>
          </w:p>
        </w:tc>
      </w:tr>
      <w:tr w:rsidR="00F44724" w:rsidRPr="00E108B1" w:rsidTr="006463DD">
        <w:tc>
          <w:tcPr>
            <w:tcW w:w="5240" w:type="dxa"/>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Component 1,1:</w:t>
            </w:r>
            <w:r w:rsidRPr="00E108B1">
              <w:rPr>
                <w:rFonts w:ascii="Arial" w:hAnsi="Arial" w:cs="Arial"/>
                <w:sz w:val="18"/>
                <w:szCs w:val="18"/>
                <w:lang w:val="en-US"/>
              </w:rPr>
              <w:br/>
              <w:t>xx</w:t>
            </w:r>
          </w:p>
        </w:tc>
        <w:tc>
          <w:tcPr>
            <w:tcW w:w="1159" w:type="dxa"/>
          </w:tcPr>
          <w:p w:rsidR="00F44724" w:rsidRPr="00E108B1" w:rsidRDefault="00F44724" w:rsidP="006463DD">
            <w:pPr>
              <w:spacing w:after="0"/>
              <w:rPr>
                <w:rFonts w:ascii="Arial" w:hAnsi="Arial" w:cs="Arial"/>
                <w:sz w:val="18"/>
                <w:szCs w:val="18"/>
                <w:lang w:val="en-US"/>
              </w:rPr>
            </w:pPr>
          </w:p>
        </w:tc>
        <w:tc>
          <w:tcPr>
            <w:tcW w:w="1251" w:type="dxa"/>
          </w:tcPr>
          <w:p w:rsidR="00F44724" w:rsidRPr="00E108B1" w:rsidRDefault="00F44724" w:rsidP="006463DD">
            <w:pPr>
              <w:spacing w:after="0"/>
              <w:rPr>
                <w:rFonts w:ascii="Arial" w:hAnsi="Arial" w:cs="Arial"/>
                <w:sz w:val="18"/>
                <w:szCs w:val="18"/>
                <w:lang w:val="en-US"/>
              </w:rPr>
            </w:pPr>
          </w:p>
        </w:tc>
        <w:tc>
          <w:tcPr>
            <w:tcW w:w="1559" w:type="dxa"/>
          </w:tcPr>
          <w:p w:rsidR="00F44724" w:rsidRPr="00E108B1" w:rsidRDefault="00F44724" w:rsidP="006463DD">
            <w:pPr>
              <w:spacing w:after="0"/>
              <w:rPr>
                <w:rFonts w:ascii="Arial" w:hAnsi="Arial" w:cs="Arial"/>
                <w:sz w:val="18"/>
                <w:szCs w:val="18"/>
                <w:lang w:val="en-US"/>
              </w:rPr>
            </w:pPr>
          </w:p>
        </w:tc>
      </w:tr>
      <w:tr w:rsidR="00F44724" w:rsidRPr="00E108B1" w:rsidTr="006463DD">
        <w:tc>
          <w:tcPr>
            <w:tcW w:w="5240" w:type="dxa"/>
          </w:tcPr>
          <w:p w:rsidR="00F44724" w:rsidRPr="00E108B1" w:rsidRDefault="00F44724" w:rsidP="006463DD">
            <w:pPr>
              <w:spacing w:after="0"/>
              <w:rPr>
                <w:rFonts w:ascii="Arial" w:hAnsi="Arial" w:cs="Arial"/>
                <w:sz w:val="18"/>
                <w:szCs w:val="18"/>
                <w:lang w:val="en-US"/>
              </w:rPr>
            </w:pPr>
            <w:r w:rsidRPr="00E108B1">
              <w:rPr>
                <w:rFonts w:ascii="Arial" w:hAnsi="Arial" w:cs="Arial"/>
                <w:sz w:val="18"/>
                <w:szCs w:val="18"/>
                <w:lang w:val="en-US"/>
              </w:rPr>
              <w:t>Component 1,2:</w:t>
            </w:r>
            <w:r w:rsidRPr="00E108B1">
              <w:rPr>
                <w:rFonts w:ascii="Arial" w:hAnsi="Arial" w:cs="Arial"/>
                <w:sz w:val="18"/>
                <w:szCs w:val="18"/>
                <w:lang w:val="en-US"/>
              </w:rPr>
              <w:br/>
              <w:t>xx</w:t>
            </w:r>
          </w:p>
        </w:tc>
        <w:tc>
          <w:tcPr>
            <w:tcW w:w="1159" w:type="dxa"/>
          </w:tcPr>
          <w:p w:rsidR="00F44724" w:rsidRPr="00E108B1" w:rsidRDefault="00F44724" w:rsidP="006463DD">
            <w:pPr>
              <w:spacing w:after="0"/>
              <w:rPr>
                <w:rFonts w:ascii="Arial" w:hAnsi="Arial" w:cs="Arial"/>
                <w:sz w:val="18"/>
                <w:szCs w:val="18"/>
                <w:lang w:val="en-US"/>
              </w:rPr>
            </w:pPr>
          </w:p>
        </w:tc>
        <w:tc>
          <w:tcPr>
            <w:tcW w:w="1251" w:type="dxa"/>
          </w:tcPr>
          <w:p w:rsidR="00F44724" w:rsidRPr="00E108B1" w:rsidRDefault="00F44724" w:rsidP="006463DD">
            <w:pPr>
              <w:spacing w:after="0"/>
              <w:rPr>
                <w:rFonts w:ascii="Arial" w:hAnsi="Arial" w:cs="Arial"/>
                <w:sz w:val="18"/>
                <w:szCs w:val="18"/>
                <w:lang w:val="en-US"/>
              </w:rPr>
            </w:pPr>
          </w:p>
        </w:tc>
        <w:tc>
          <w:tcPr>
            <w:tcW w:w="1559" w:type="dxa"/>
          </w:tcPr>
          <w:p w:rsidR="00F44724" w:rsidRPr="00E108B1" w:rsidRDefault="00F44724" w:rsidP="006463DD">
            <w:pPr>
              <w:spacing w:after="0"/>
              <w:rPr>
                <w:rFonts w:ascii="Arial" w:hAnsi="Arial" w:cs="Arial"/>
                <w:sz w:val="18"/>
                <w:szCs w:val="18"/>
                <w:lang w:val="en-US"/>
              </w:rPr>
            </w:pPr>
          </w:p>
        </w:tc>
      </w:tr>
    </w:tbl>
    <w:p w:rsidR="00F44724" w:rsidRDefault="00F44724" w:rsidP="00F44724">
      <w:pPr>
        <w:rPr>
          <w:lang w:val="en-US"/>
        </w:rPr>
      </w:pPr>
    </w:p>
    <w:p w:rsidR="00F44724" w:rsidRDefault="00F44724" w:rsidP="00F44724">
      <w:pPr>
        <w:rPr>
          <w:lang w:val="en-US"/>
        </w:rPr>
      </w:pPr>
      <w:r w:rsidRPr="00E108B1">
        <w:rPr>
          <w:lang w:val="en-US"/>
        </w:rPr>
        <w:t xml:space="preserve">The power mapping process entails use of a visual tool to conceptualize the sphere of a person or group's influence. </w:t>
      </w:r>
      <w:r>
        <w:rPr>
          <w:lang w:val="en-US"/>
        </w:rPr>
        <w:t>The</w:t>
      </w:r>
      <w:r w:rsidRPr="00853639">
        <w:rPr>
          <w:lang w:val="en-US"/>
        </w:rPr>
        <w:t xml:space="preserve"> stakeholder analysis explores in more detail the nature of the power and its position and the interests that give it that position. The stakeholder analysis of an issue consists of weighing and balancing all of the competing demands on </w:t>
      </w:r>
      <w:proofErr w:type="gramStart"/>
      <w:r w:rsidRPr="00853639">
        <w:rPr>
          <w:lang w:val="en-US"/>
        </w:rPr>
        <w:t>a</w:t>
      </w:r>
      <w:proofErr w:type="gramEnd"/>
      <w:r w:rsidRPr="00853639">
        <w:rPr>
          <w:lang w:val="en-US"/>
        </w:rPr>
        <w:t xml:space="preserve"> intervention by each of those who have a claim on it, in order to arrive at the intervention's obligation in a particular case. </w:t>
      </w:r>
    </w:p>
    <w:p w:rsidR="00425A15" w:rsidRPr="002F0F6D" w:rsidRDefault="00425A15" w:rsidP="00E108B1">
      <w:pPr>
        <w:rPr>
          <w:rFonts w:eastAsia="Times New Roman"/>
          <w:lang w:eastAsia="en-US"/>
        </w:rPr>
      </w:pPr>
    </w:p>
    <w:p w:rsidR="00425A15" w:rsidRDefault="00425A15" w:rsidP="00E108B1">
      <w:pPr>
        <w:rPr>
          <w:rFonts w:eastAsia="Times New Roman"/>
          <w:lang w:val="en-US" w:eastAsia="en-US"/>
        </w:rPr>
      </w:pPr>
    </w:p>
    <w:bookmarkEnd w:id="4"/>
    <w:bookmarkEnd w:id="5"/>
    <w:bookmarkEnd w:id="6"/>
    <w:p w:rsidR="00994D4D" w:rsidRDefault="00994D4D">
      <w:pPr>
        <w:spacing w:after="160" w:line="259" w:lineRule="auto"/>
        <w:rPr>
          <w:rFonts w:ascii="Cambria" w:eastAsiaTheme="majorEastAsia" w:hAnsi="Cambria" w:cstheme="majorHAnsi"/>
          <w:b/>
          <w:sz w:val="12"/>
          <w:szCs w:val="12"/>
          <w:shd w:val="clear" w:color="auto" w:fill="F4B083" w:themeFill="accent2" w:themeFillTint="99"/>
        </w:rPr>
      </w:pPr>
      <w:r>
        <w:rPr>
          <w:sz w:val="12"/>
          <w:szCs w:val="12"/>
        </w:rPr>
        <w:br w:type="page"/>
      </w:r>
    </w:p>
    <w:p w:rsidR="00F01189" w:rsidRPr="00F01189" w:rsidRDefault="00F01189" w:rsidP="00F01189">
      <w:pPr>
        <w:pStyle w:val="Heading1"/>
        <w:rPr>
          <w:sz w:val="12"/>
          <w:szCs w:val="12"/>
        </w:rPr>
      </w:pPr>
      <w:r w:rsidRPr="00F01189">
        <w:rPr>
          <w:sz w:val="12"/>
          <w:szCs w:val="12"/>
        </w:rPr>
        <w:lastRenderedPageBreak/>
        <w:br/>
      </w:r>
      <w:r w:rsidR="00F974A3">
        <w:t xml:space="preserve">The ROPE – Monitoring </w:t>
      </w:r>
      <w:r w:rsidR="0026010D">
        <w:t>Method</w:t>
      </w:r>
      <w:r>
        <w:br/>
      </w:r>
    </w:p>
    <w:p w:rsidR="00E108B1" w:rsidRDefault="00E108B1" w:rsidP="00E108B1">
      <w:pPr>
        <w:spacing w:after="0"/>
      </w:pPr>
    </w:p>
    <w:p w:rsidR="00E44BE3" w:rsidRDefault="00E44BE3" w:rsidP="00E44BE3">
      <w:pPr>
        <w:jc w:val="center"/>
        <w:rPr>
          <w:b/>
        </w:rPr>
      </w:pPr>
    </w:p>
    <w:p w:rsidR="00E44BE3" w:rsidRPr="00274BA6" w:rsidRDefault="00E44BE3" w:rsidP="00E44BE3">
      <w:pPr>
        <w:jc w:val="center"/>
        <w:rPr>
          <w:sz w:val="28"/>
        </w:rPr>
      </w:pPr>
      <w:r w:rsidRPr="00274BA6">
        <w:rPr>
          <w:sz w:val="28"/>
        </w:rPr>
        <w:t>“Honest Reporting between partners is TRUST dependent.”</w:t>
      </w:r>
    </w:p>
    <w:p w:rsidR="00E44BE3" w:rsidRPr="00D946EB" w:rsidRDefault="00E44BE3" w:rsidP="00E44BE3">
      <w:pPr>
        <w:rPr>
          <w:lang w:val="en-US"/>
        </w:rPr>
      </w:pPr>
    </w:p>
    <w:p w:rsidR="002145C5" w:rsidRDefault="002145C5" w:rsidP="002145C5">
      <w:pPr>
        <w:spacing w:after="0"/>
      </w:pPr>
      <w:bookmarkStart w:id="7" w:name="_GoBack"/>
      <w:bookmarkEnd w:id="7"/>
      <w:r>
        <w:t>The ROPE-Monitoring is a frame-work and supporting tool and shall never become a sheet with numbers, but rather a structured set of stories complemented with a compilation of outputs.</w:t>
      </w:r>
    </w:p>
    <w:p w:rsidR="002145C5" w:rsidRDefault="002145C5" w:rsidP="002145C5">
      <w:pPr>
        <w:spacing w:after="0"/>
      </w:pPr>
    </w:p>
    <w:p w:rsidR="002145C5" w:rsidRDefault="002145C5" w:rsidP="002145C5">
      <w:proofErr w:type="gramStart"/>
      <w:r>
        <w:t>ROPE-Monitoring</w:t>
      </w:r>
      <w:proofErr w:type="gramEnd"/>
      <w:r w:rsidRPr="00EE5EF3">
        <w:t xml:space="preserve"> is participatory and involves</w:t>
      </w:r>
      <w:r>
        <w:t xml:space="preserve"> all</w:t>
      </w:r>
      <w:r w:rsidRPr="00EE5EF3">
        <w:t xml:space="preserve"> stakeholders at every step.</w:t>
      </w:r>
      <w:r>
        <w:t xml:space="preserve"> </w:t>
      </w:r>
      <w:r w:rsidRPr="00EE5EF3">
        <w:t xml:space="preserve">The </w:t>
      </w:r>
      <w:r>
        <w:t>full team is</w:t>
      </w:r>
      <w:r w:rsidRPr="00EE5EF3">
        <w:t xml:space="preserve"> involved </w:t>
      </w:r>
      <w:r>
        <w:t>with</w:t>
      </w:r>
      <w:r w:rsidRPr="00EE5EF3">
        <w:t xml:space="preserve"> </w:t>
      </w:r>
      <w:r>
        <w:t>formulating</w:t>
      </w:r>
      <w:r w:rsidRPr="00EE5EF3">
        <w:t xml:space="preserve"> the </w:t>
      </w:r>
      <w:r>
        <w:t>case (contribution claim)</w:t>
      </w:r>
      <w:r w:rsidRPr="00EE5EF3">
        <w:t>, determining what evidence to look for, testing the evidence and calculating the confidence levels of a contribution claim (all with the support of someone who understands the approach).</w:t>
      </w:r>
    </w:p>
    <w:p w:rsidR="00B46B42" w:rsidRDefault="00B46B42" w:rsidP="00B46B42">
      <w:pPr>
        <w:spacing w:after="0"/>
      </w:pPr>
      <w:r w:rsidRPr="00C97A5E">
        <w:t xml:space="preserve">The goal </w:t>
      </w:r>
      <w:r>
        <w:t>in “</w:t>
      </w:r>
      <w:r w:rsidRPr="00C97A5E">
        <w:t xml:space="preserve">not to assess impact in terms of net change, but more specifically to assess changes in our ‘confidence’ </w:t>
      </w:r>
      <w:r>
        <w:t>that an intervention had impact”</w:t>
      </w:r>
      <w:r w:rsidRPr="00C97A5E">
        <w:t xml:space="preserve"> </w:t>
      </w:r>
      <w:r w:rsidRPr="00AC54F3">
        <w:t>(</w:t>
      </w:r>
      <w:proofErr w:type="spellStart"/>
      <w:r w:rsidRPr="00AC54F3">
        <w:t>Befani</w:t>
      </w:r>
      <w:proofErr w:type="spellEnd"/>
      <w:r w:rsidRPr="00AC54F3">
        <w:t xml:space="preserve"> and Stedman-Bryce, 2016). </w:t>
      </w:r>
      <w:r>
        <w:t>The approach includes un</w:t>
      </w:r>
      <w:r w:rsidRPr="003D76FF">
        <w:t>packing the causal mechanism that explains what it is that linked cause A to outcome B. The investigator establishes a causal chain linking A to B and tests the strength of the evidence at each step in the chain by applying a number of probability tests (‘straw in the wind’, ‘hoop, ‘smoking gun’ and ‘doubly decisive’ tests) underpinned by Bayesian logic.</w:t>
      </w:r>
    </w:p>
    <w:p w:rsidR="00B46B42" w:rsidRDefault="00B46B42" w:rsidP="00B46B42"/>
    <w:p w:rsidR="002D773E" w:rsidRDefault="002D773E" w:rsidP="007C338B">
      <w:pPr>
        <w:spacing w:after="0"/>
      </w:pPr>
    </w:p>
    <w:p w:rsidR="00C80A91" w:rsidRDefault="00C80A91" w:rsidP="00C80A91">
      <w:pPr>
        <w:spacing w:after="0"/>
      </w:pPr>
    </w:p>
    <w:p w:rsidR="00994D4D" w:rsidRDefault="00994D4D" w:rsidP="00994D4D">
      <w:pPr>
        <w:spacing w:after="0"/>
      </w:pPr>
      <w:r>
        <w:rPr>
          <w:noProof/>
          <w:lang w:val="en-US" w:eastAsia="en-US"/>
        </w:rPr>
        <w:lastRenderedPageBreak/>
        <w:drawing>
          <wp:inline distT="0" distB="0" distL="0" distR="0" wp14:anchorId="7D175749" wp14:editId="037C73AD">
            <wp:extent cx="6286500" cy="80295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94D4D" w:rsidRDefault="00994D4D" w:rsidP="00994D4D">
      <w:pPr>
        <w:spacing w:after="0"/>
      </w:pPr>
    </w:p>
    <w:p w:rsidR="00F40C35" w:rsidRDefault="00252A9E" w:rsidP="00F40C35">
      <w:pPr>
        <w:pStyle w:val="Heading2"/>
      </w:pPr>
      <w:r>
        <w:lastRenderedPageBreak/>
        <w:t xml:space="preserve">Analysing the </w:t>
      </w:r>
      <w:r w:rsidR="0026010D">
        <w:t>C</w:t>
      </w:r>
      <w:r w:rsidR="00B6663E">
        <w:t>ase</w:t>
      </w:r>
      <w:r w:rsidR="00F40C35">
        <w:t xml:space="preserve"> </w:t>
      </w:r>
    </w:p>
    <w:p w:rsidR="00911428" w:rsidRDefault="00243DCC" w:rsidP="00911428">
      <w:proofErr w:type="gramStart"/>
      <w:r>
        <w:t>ROPE-Monitoring</w:t>
      </w:r>
      <w:proofErr w:type="gramEnd"/>
      <w:r>
        <w:t xml:space="preserve"> involves an in-depth analysis of a single case. A case could be an intervention, a project or a programme.</w:t>
      </w:r>
      <w:r w:rsidR="00245605">
        <w:t xml:space="preserve"> Defining the </w:t>
      </w:r>
      <w:r>
        <w:t>C</w:t>
      </w:r>
      <w:r w:rsidR="00911428">
        <w:t>ase in ROPE</w:t>
      </w:r>
      <w:r w:rsidR="00245605">
        <w:t>-Monitoring</w:t>
      </w:r>
      <w:r w:rsidR="00911428">
        <w:t xml:space="preserve"> means compiling data from ROPE-Design</w:t>
      </w:r>
      <w:r w:rsidR="0026010D">
        <w:t>,</w:t>
      </w:r>
      <w:r w:rsidR="00911428">
        <w:t xml:space="preserve"> </w:t>
      </w:r>
      <w:r w:rsidR="00245605">
        <w:t xml:space="preserve">in order </w:t>
      </w:r>
      <w:r w:rsidR="00911428">
        <w:t xml:space="preserve">to ensure </w:t>
      </w:r>
      <w:r w:rsidR="00245605">
        <w:t xml:space="preserve">that a </w:t>
      </w:r>
      <w:r w:rsidR="00911428">
        <w:t xml:space="preserve">needs driven </w:t>
      </w:r>
      <w:r w:rsidR="00245605">
        <w:t xml:space="preserve">Case is identified. With ROPE it ALWAYS </w:t>
      </w:r>
      <w:r w:rsidR="00911428">
        <w:t xml:space="preserve">the TPs that identifies the Case and </w:t>
      </w:r>
      <w:r w:rsidR="00245605">
        <w:t>NEVER</w:t>
      </w:r>
      <w:r w:rsidR="00911428">
        <w:t xml:space="preserve"> the donors.</w:t>
      </w:r>
    </w:p>
    <w:p w:rsidR="00252A9E" w:rsidRDefault="00252A9E" w:rsidP="00252A9E">
      <w:r>
        <w:t>A</w:t>
      </w:r>
      <w:r w:rsidRPr="00243DCC">
        <w:t xml:space="preserve">nalysing </w:t>
      </w:r>
      <w:r>
        <w:t xml:space="preserve">a case means analysing </w:t>
      </w:r>
      <w:r w:rsidRPr="00243DCC">
        <w:t>how a specific cause</w:t>
      </w:r>
      <w:r>
        <w:t>,</w:t>
      </w:r>
      <w:r w:rsidRPr="00243DCC">
        <w:t xml:space="preserve"> led to a given outcome </w:t>
      </w:r>
      <w:r>
        <w:t>within a case.</w:t>
      </w:r>
      <w:r>
        <w:t xml:space="preserve"> The ROPE-Monitoring explains the causal mechanism;</w:t>
      </w:r>
      <w:r>
        <w:t xml:space="preserve"> the drive that causes event A to give rise to outcome B. Mechanisms are underpinned by a generative model of causal inference, </w:t>
      </w:r>
      <w:r w:rsidRPr="00D856C3">
        <w:rPr>
          <w:b/>
        </w:rPr>
        <w:t xml:space="preserve">mechanisms are </w:t>
      </w:r>
      <w:r w:rsidRPr="005E555F">
        <w:t>conceptualised as being made up of a number of ‘parts’</w:t>
      </w:r>
      <w:r w:rsidRPr="00D856C3">
        <w:rPr>
          <w:b/>
        </w:rPr>
        <w:t>, composed of entities</w:t>
      </w:r>
      <w:r>
        <w:t xml:space="preserve"> (for example, people, organisations, systems – nouns) </w:t>
      </w:r>
      <w:r w:rsidRPr="00D856C3">
        <w:rPr>
          <w:b/>
        </w:rPr>
        <w:t>that engage in activities</w:t>
      </w:r>
      <w:r>
        <w:t xml:space="preserve"> (for example, protesting, researching, campaigning – verbs). Mechanisms </w:t>
      </w:r>
      <w:proofErr w:type="gramStart"/>
      <w:r>
        <w:t>must be framed</w:t>
      </w:r>
      <w:proofErr w:type="gramEnd"/>
      <w:r>
        <w:t xml:space="preserve"> correctly, that is at an appropriate level of abstraction from the particular case.</w:t>
      </w:r>
    </w:p>
    <w:p w:rsidR="00243DCC" w:rsidRDefault="00243DCC" w:rsidP="00243DCC">
      <w:pPr>
        <w:spacing w:after="0"/>
      </w:pPr>
      <w:r>
        <w:t xml:space="preserve">A </w:t>
      </w:r>
      <w:r w:rsidRPr="005A398F">
        <w:rPr>
          <w:b/>
        </w:rPr>
        <w:t>case</w:t>
      </w:r>
      <w:r>
        <w:t xml:space="preserve"> includes:</w:t>
      </w:r>
    </w:p>
    <w:p w:rsidR="00243DCC" w:rsidRPr="00243DCC" w:rsidRDefault="00245605" w:rsidP="00061967">
      <w:pPr>
        <w:pStyle w:val="ListParagraph"/>
        <w:numPr>
          <w:ilvl w:val="0"/>
          <w:numId w:val="18"/>
        </w:numPr>
        <w:spacing w:after="0"/>
        <w:rPr>
          <w:i/>
        </w:rPr>
      </w:pPr>
      <w:r>
        <w:t xml:space="preserve">An </w:t>
      </w:r>
      <w:r w:rsidRPr="00245605">
        <w:rPr>
          <w:b/>
        </w:rPr>
        <w:t>outcome</w:t>
      </w:r>
      <w:r>
        <w:t xml:space="preserve"> or an impact </w:t>
      </w:r>
      <w:r>
        <w:t>under investigation</w:t>
      </w:r>
      <w:r>
        <w:t>, the effect.</w:t>
      </w:r>
    </w:p>
    <w:p w:rsidR="00243DCC" w:rsidRPr="00243DCC" w:rsidRDefault="00243DCC" w:rsidP="00061967">
      <w:pPr>
        <w:pStyle w:val="ListParagraph"/>
        <w:numPr>
          <w:ilvl w:val="0"/>
          <w:numId w:val="18"/>
        </w:numPr>
        <w:spacing w:after="0"/>
        <w:rPr>
          <w:i/>
        </w:rPr>
      </w:pPr>
      <w:r>
        <w:t xml:space="preserve">The </w:t>
      </w:r>
      <w:r w:rsidRPr="00243DCC">
        <w:rPr>
          <w:b/>
        </w:rPr>
        <w:t>hypothesised cause</w:t>
      </w:r>
      <w:r w:rsidR="00245605">
        <w:t>.</w:t>
      </w:r>
    </w:p>
    <w:p w:rsidR="00243DCC" w:rsidRDefault="00243DCC" w:rsidP="00061967">
      <w:pPr>
        <w:pStyle w:val="ListParagraph"/>
        <w:numPr>
          <w:ilvl w:val="0"/>
          <w:numId w:val="18"/>
        </w:numPr>
        <w:spacing w:after="0"/>
      </w:pPr>
      <w:r>
        <w:t xml:space="preserve">The processes or </w:t>
      </w:r>
      <w:r w:rsidRPr="00243DCC">
        <w:rPr>
          <w:b/>
        </w:rPr>
        <w:t>events</w:t>
      </w:r>
      <w:r>
        <w:t xml:space="preserve"> that link the hypothesised cause and the effect</w:t>
      </w:r>
      <w:r w:rsidR="00245605">
        <w:t>, the ROPE-Design outputs</w:t>
      </w:r>
      <w:r>
        <w:t>.</w:t>
      </w:r>
      <w:r>
        <w:br/>
      </w:r>
    </w:p>
    <w:p w:rsidR="00252A9E" w:rsidRDefault="00252A9E" w:rsidP="00252A9E">
      <w:pPr>
        <w:spacing w:after="0"/>
      </w:pPr>
      <w:r w:rsidRPr="005E555F">
        <w:t>In</w:t>
      </w:r>
      <w:r>
        <w:t xml:space="preserve"> theory-testing process tracing, Beach and Pedersen describe mechanisms as:</w:t>
      </w:r>
    </w:p>
    <w:p w:rsidR="00252A9E" w:rsidRDefault="00252A9E" w:rsidP="00252A9E">
      <w:pPr>
        <w:pStyle w:val="ListParagraph"/>
        <w:numPr>
          <w:ilvl w:val="0"/>
          <w:numId w:val="23"/>
        </w:numPr>
        <w:spacing w:after="0"/>
      </w:pPr>
      <w:r w:rsidRPr="005E555F">
        <w:rPr>
          <w:b/>
        </w:rPr>
        <w:t>More than empirical events</w:t>
      </w:r>
      <w:r>
        <w:t>. Describing a sequence of events between A and B or articulating intervening variables is not enough. Rather, mechanisms are theories about how and why one event leads to another. They represent the causal force or power that leads event A to give rise to outcome B.</w:t>
      </w:r>
    </w:p>
    <w:p w:rsidR="00252A9E" w:rsidRDefault="00252A9E" w:rsidP="00252A9E">
      <w:pPr>
        <w:pStyle w:val="ListParagraph"/>
        <w:numPr>
          <w:ilvl w:val="0"/>
          <w:numId w:val="23"/>
        </w:numPr>
        <w:spacing w:after="0"/>
      </w:pPr>
      <w:r w:rsidRPr="003152F2">
        <w:rPr>
          <w:b/>
        </w:rPr>
        <w:t>Systematic</w:t>
      </w:r>
      <w:r>
        <w:t xml:space="preserve">. Mechanisms reflect independent facts about how change happens. As such, mechanisms exist independently of any particular event – whether or not they are operating at a particular moment in time. This means that a mechanism identified and tested in one case will (if it is framed correctly, at an appropriate level of abstraction from the particular case) apply to other cases (within a specific bounded context – for example a country, a state, a sector or a time period).  </w:t>
      </w:r>
    </w:p>
    <w:p w:rsidR="00252A9E" w:rsidRDefault="00252A9E" w:rsidP="00252A9E">
      <w:pPr>
        <w:pStyle w:val="ListParagraph"/>
        <w:numPr>
          <w:ilvl w:val="0"/>
          <w:numId w:val="23"/>
        </w:numPr>
        <w:spacing w:after="0"/>
      </w:pPr>
      <w:r w:rsidRPr="003152F2">
        <w:rPr>
          <w:b/>
        </w:rPr>
        <w:t xml:space="preserve">Singular. </w:t>
      </w:r>
      <w:r>
        <w:t xml:space="preserve">Within a specific case in process tracing, a single causal mechanism </w:t>
      </w:r>
      <w:proofErr w:type="gramStart"/>
      <w:r>
        <w:t>is examined</w:t>
      </w:r>
      <w:proofErr w:type="gramEnd"/>
      <w:r>
        <w:t xml:space="preserve"> (and the parts that make up that mechanism)</w:t>
      </w:r>
      <w:r>
        <w:rPr>
          <w:rStyle w:val="FootnoteReference"/>
        </w:rPr>
        <w:footnoteReference w:id="2"/>
      </w:r>
      <w:r>
        <w:t xml:space="preserve">. </w:t>
      </w:r>
    </w:p>
    <w:p w:rsidR="00252A9E" w:rsidRDefault="00252A9E" w:rsidP="00252A9E">
      <w:pPr>
        <w:pStyle w:val="ListParagraph"/>
        <w:numPr>
          <w:ilvl w:val="0"/>
          <w:numId w:val="23"/>
        </w:numPr>
        <w:spacing w:after="0"/>
      </w:pPr>
      <w:r w:rsidRPr="003152F2">
        <w:rPr>
          <w:b/>
        </w:rPr>
        <w:t>Macro-level, micro-level or somewhere in between</w:t>
      </w:r>
      <w:r>
        <w:t xml:space="preserve">, but always studied at a level that most makes sense within a specific case. For example, one process tracing case may examine a micro-level mechanism, relating to how the decisions and behaviour of individuals lead to change in </w:t>
      </w:r>
      <w:r>
        <w:lastRenderedPageBreak/>
        <w:t>wellbeing. Another may examine a macro-level mechanism, relating to how structural shifts in a social system lead to change within a society or institutional environment.</w:t>
      </w:r>
    </w:p>
    <w:p w:rsidR="00252A9E" w:rsidRDefault="00252A9E" w:rsidP="00252A9E">
      <w:pPr>
        <w:spacing w:after="0"/>
      </w:pPr>
    </w:p>
    <w:p w:rsidR="00E108B1" w:rsidRDefault="00E108B1" w:rsidP="00E108B1">
      <w:pPr>
        <w:pStyle w:val="Heading3"/>
      </w:pPr>
      <w:r w:rsidRPr="000B34BD">
        <w:t xml:space="preserve">Step 2 </w:t>
      </w:r>
      <w:r>
        <w:t>–</w:t>
      </w:r>
      <w:r w:rsidRPr="000B34BD">
        <w:t xml:space="preserve"> </w:t>
      </w:r>
      <w:r>
        <w:t xml:space="preserve">Developing the </w:t>
      </w:r>
      <w:r w:rsidRPr="000B34BD">
        <w:t>Theory of Change</w:t>
      </w:r>
      <w:r>
        <w:t xml:space="preserve"> </w:t>
      </w:r>
    </w:p>
    <w:p w:rsidR="00012CD5" w:rsidRPr="00C97A5E" w:rsidRDefault="00012CD5" w:rsidP="00012CD5">
      <w:r>
        <w:t>K</w:t>
      </w:r>
      <w:r w:rsidRPr="00C97A5E">
        <w:t xml:space="preserve">ey stakeholders in the programme explain what makes them believe that what they did (their activities, etc.), contributed to the changes that they claim. </w:t>
      </w:r>
      <w:r>
        <w:t xml:space="preserve">By </w:t>
      </w:r>
      <w:proofErr w:type="gramStart"/>
      <w:r>
        <w:t>doing</w:t>
      </w:r>
      <w:proofErr w:type="gramEnd"/>
      <w:r>
        <w:t xml:space="preserve"> the Theory of change of the programme is presented. </w:t>
      </w:r>
      <w:r w:rsidRPr="00C97A5E">
        <w:t>Theories of Change must be precise and testable.</w:t>
      </w:r>
    </w:p>
    <w:p w:rsidR="00252A9E" w:rsidRDefault="00425A15" w:rsidP="00425A15">
      <w:r w:rsidRPr="00252A9E">
        <w:t>Th</w:t>
      </w:r>
      <w:r w:rsidRPr="00425A15">
        <w:t xml:space="preserve">eory of Change is essentially a comprehensive description and illustration of how and why a desired change </w:t>
      </w:r>
      <w:proofErr w:type="gramStart"/>
      <w:r w:rsidRPr="00425A15">
        <w:t>is expected</w:t>
      </w:r>
      <w:proofErr w:type="gramEnd"/>
      <w:r w:rsidRPr="00425A15">
        <w:t xml:space="preserve"> to happen in a particular context. It is focused in particular on mapping out or “filling in” what has been described as the “missing middle” between what a </w:t>
      </w:r>
      <w:proofErr w:type="gramStart"/>
      <w:r w:rsidRPr="00425A15">
        <w:t>program</w:t>
      </w:r>
      <w:r w:rsidR="00012CD5">
        <w:t>me</w:t>
      </w:r>
      <w:proofErr w:type="gramEnd"/>
      <w:r w:rsidRPr="00425A15">
        <w:t xml:space="preserve"> or change initiative does (its activities or interventions) and how these lead to desired goals being achieved. It does this by first identifying the desired long-term goals and then works back from these to identify all the conditions (outcomes) that must be in place (and how these related to one another causally) for the goals to occur. </w:t>
      </w:r>
    </w:p>
    <w:p w:rsidR="00425A15" w:rsidRDefault="00425A15" w:rsidP="00425A15">
      <w:r w:rsidRPr="00425A15">
        <w:t xml:space="preserve">These </w:t>
      </w:r>
      <w:proofErr w:type="gramStart"/>
      <w:r w:rsidRPr="00425A15">
        <w:t>are all mapped out</w:t>
      </w:r>
      <w:proofErr w:type="gramEnd"/>
      <w:r w:rsidRPr="00425A15">
        <w:t xml:space="preserve"> in an Outcomes Framework.</w:t>
      </w:r>
      <w:r>
        <w:t xml:space="preserve"> </w:t>
      </w:r>
      <w:r w:rsidRPr="00425A15">
        <w:t xml:space="preserve">The Outcomes Framework then provides the basis for identifying what type of activity or intervention will lead to the outcomes identified as preconditions for achieving the long-term goal. Through this </w:t>
      </w:r>
      <w:proofErr w:type="gramStart"/>
      <w:r w:rsidRPr="00425A15">
        <w:t>approach</w:t>
      </w:r>
      <w:proofErr w:type="gramEnd"/>
      <w:r w:rsidRPr="00425A15">
        <w:t xml:space="preserve"> the precise link between activities and the achievement of the long-term goals are more fully understood. This leads to better planning, in that activities </w:t>
      </w:r>
      <w:proofErr w:type="gramStart"/>
      <w:r w:rsidRPr="00425A15">
        <w:t>are linked</w:t>
      </w:r>
      <w:proofErr w:type="gramEnd"/>
      <w:r w:rsidRPr="00425A15">
        <w:t xml:space="preserve"> to a detailed understanding of how change actually happens. It also leads to better evaluation, as it is possible to measure progress towards the achievement of longer-term goals that goes beyond the identification of program outputs.</w:t>
      </w:r>
    </w:p>
    <w:p w:rsidR="004D35FD" w:rsidRDefault="004D35FD" w:rsidP="00740E82">
      <w:pPr>
        <w:pStyle w:val="Heading4"/>
      </w:pPr>
      <w:r>
        <w:t>Risk assessment</w:t>
      </w:r>
    </w:p>
    <w:p w:rsidR="004D35FD" w:rsidRDefault="00252A9E" w:rsidP="004D35FD">
      <w:r>
        <w:t>Make a risk assessment related to the Theory of Change.</w:t>
      </w:r>
    </w:p>
    <w:p w:rsidR="00252A9E" w:rsidRDefault="00252A9E" w:rsidP="004D35FD"/>
    <w:p w:rsidR="00E108B1" w:rsidRDefault="00E108B1" w:rsidP="00E108B1">
      <w:pPr>
        <w:pStyle w:val="Heading3"/>
      </w:pPr>
      <w:r w:rsidRPr="00E108B1">
        <w:t xml:space="preserve">Step </w:t>
      </w:r>
      <w:r>
        <w:t>3</w:t>
      </w:r>
      <w:r w:rsidRPr="00E108B1">
        <w:t xml:space="preserve"> </w:t>
      </w:r>
      <w:proofErr w:type="gramStart"/>
      <w:r w:rsidRPr="00E108B1">
        <w:t>Developing</w:t>
      </w:r>
      <w:proofErr w:type="gramEnd"/>
      <w:r w:rsidRPr="00E108B1">
        <w:t xml:space="preserve"> a hypothesised causal mechanism</w:t>
      </w:r>
      <w:r>
        <w:t xml:space="preserve"> </w:t>
      </w:r>
    </w:p>
    <w:p w:rsidR="00E108B1" w:rsidRDefault="00E108B1" w:rsidP="00E108B1">
      <w:pPr>
        <w:spacing w:after="0"/>
      </w:pPr>
      <w:r>
        <w:t xml:space="preserve">The next step is elaborating the mechanism to be tested. This may involve revising or adding detail to the Theory of change. Developing a hypothesised </w:t>
      </w:r>
      <w:proofErr w:type="spellStart"/>
      <w:r w:rsidR="00740E82">
        <w:t>causual</w:t>
      </w:r>
      <w:proofErr w:type="spellEnd"/>
      <w:r w:rsidR="00740E82">
        <w:t xml:space="preserve"> </w:t>
      </w:r>
      <w:r>
        <w:t>mechanism</w:t>
      </w:r>
      <w:r w:rsidR="00740E82">
        <w:t xml:space="preserve"> </w:t>
      </w:r>
      <w:r>
        <w:t xml:space="preserve">involves clearly elaborating all the steps between A (the hypothesised cause) and B (the outcome of interest). </w:t>
      </w:r>
    </w:p>
    <w:p w:rsidR="00740E82" w:rsidRDefault="00740E82" w:rsidP="00E108B1">
      <w:pPr>
        <w:spacing w:after="0"/>
      </w:pPr>
    </w:p>
    <w:p w:rsidR="00FC4197" w:rsidRDefault="00E108B1" w:rsidP="00E108B1">
      <w:pPr>
        <w:spacing w:after="0"/>
      </w:pPr>
      <w:r>
        <w:t>Each part in the mechanism should specify</w:t>
      </w:r>
      <w:r w:rsidR="00FC4197">
        <w:t>:</w:t>
      </w:r>
      <w:r>
        <w:t xml:space="preserve"> </w:t>
      </w:r>
    </w:p>
    <w:p w:rsidR="00FC4197" w:rsidRDefault="00E108B1" w:rsidP="00AF63BB">
      <w:pPr>
        <w:pStyle w:val="ListParagraph"/>
        <w:numPr>
          <w:ilvl w:val="0"/>
          <w:numId w:val="23"/>
        </w:numPr>
        <w:spacing w:after="0"/>
      </w:pPr>
      <w:r w:rsidRPr="00FC4197">
        <w:rPr>
          <w:b/>
        </w:rPr>
        <w:t>which entities</w:t>
      </w:r>
      <w:r w:rsidR="00FC4197">
        <w:t xml:space="preserve"> </w:t>
      </w:r>
      <w:r>
        <w:t>(for example, individuals, organisations, groups –</w:t>
      </w:r>
      <w:r w:rsidR="00FC4197">
        <w:t xml:space="preserve"> nouns) are expected to conduct</w:t>
      </w:r>
    </w:p>
    <w:p w:rsidR="00FC4197" w:rsidRDefault="00E108B1" w:rsidP="00005A92">
      <w:pPr>
        <w:pStyle w:val="ListParagraph"/>
        <w:numPr>
          <w:ilvl w:val="0"/>
          <w:numId w:val="23"/>
        </w:numPr>
        <w:spacing w:after="0"/>
      </w:pPr>
      <w:proofErr w:type="gramStart"/>
      <w:r w:rsidRPr="00FC4197">
        <w:rPr>
          <w:b/>
        </w:rPr>
        <w:t>which</w:t>
      </w:r>
      <w:proofErr w:type="gramEnd"/>
      <w:r w:rsidRPr="00FC4197">
        <w:rPr>
          <w:b/>
        </w:rPr>
        <w:t xml:space="preserve"> activities</w:t>
      </w:r>
      <w:r w:rsidR="00FC4197" w:rsidRPr="00FC4197">
        <w:rPr>
          <w:b/>
        </w:rPr>
        <w:t xml:space="preserve"> </w:t>
      </w:r>
      <w:r>
        <w:t xml:space="preserve">(for example, protesting, researching, advocating – verbs). </w:t>
      </w:r>
    </w:p>
    <w:p w:rsidR="00E108B1" w:rsidRDefault="00E108B1" w:rsidP="00FC4197">
      <w:pPr>
        <w:spacing w:after="0"/>
      </w:pPr>
      <w:r>
        <w:t xml:space="preserve">Each part of the mechanism can therefore </w:t>
      </w:r>
      <w:proofErr w:type="gramStart"/>
      <w:r>
        <w:t>be framed</w:t>
      </w:r>
      <w:proofErr w:type="gramEnd"/>
      <w:r>
        <w:t xml:space="preserve"> as a hypothesis (for example, ‘civil society organisations will consult with citizens’) and can be tested. </w:t>
      </w:r>
    </w:p>
    <w:p w:rsidR="00FC4197" w:rsidRDefault="00FC4197" w:rsidP="00FC4197">
      <w:pPr>
        <w:spacing w:after="0"/>
      </w:pPr>
    </w:p>
    <w:p w:rsidR="00E108B1" w:rsidRDefault="00E108B1" w:rsidP="00E108B1">
      <w:pPr>
        <w:spacing w:after="0"/>
      </w:pPr>
      <w:r>
        <w:t xml:space="preserve">Building a causal mechanism in process tracing is in some ways similar to the process of developing a theory of change. Like a theory of change, a mechanism </w:t>
      </w:r>
      <w:proofErr w:type="gramStart"/>
      <w:r>
        <w:t>can be seen</w:t>
      </w:r>
      <w:proofErr w:type="gramEnd"/>
      <w:r>
        <w:t xml:space="preserve"> as a theory about how change happens in a particular context. As such, Beach and Pedersen recommend conducting a thorough review </w:t>
      </w:r>
      <w:r>
        <w:lastRenderedPageBreak/>
        <w:t xml:space="preserve">of existing literature and evidence to inform the development of the mechanism, to ensure it incorporates previous thinking and learning about change in similar situations. </w:t>
      </w:r>
    </w:p>
    <w:p w:rsidR="00FC4197" w:rsidRDefault="00FC4197" w:rsidP="00E108B1">
      <w:pPr>
        <w:spacing w:after="0"/>
      </w:pPr>
    </w:p>
    <w:p w:rsidR="00E108B1" w:rsidRDefault="00E108B1" w:rsidP="00E108B1">
      <w:pPr>
        <w:spacing w:after="0"/>
      </w:pPr>
      <w:r>
        <w:t xml:space="preserve">However, there are a few important differences between a mechanism and a theory of change: </w:t>
      </w:r>
    </w:p>
    <w:p w:rsidR="00E108B1" w:rsidRDefault="00E108B1" w:rsidP="00061967">
      <w:pPr>
        <w:pStyle w:val="ListParagraph"/>
        <w:numPr>
          <w:ilvl w:val="0"/>
          <w:numId w:val="24"/>
        </w:numPr>
        <w:spacing w:after="0"/>
      </w:pPr>
      <w:r>
        <w:t xml:space="preserve">The mechanism to be tested should be </w:t>
      </w:r>
      <w:r w:rsidRPr="00E108B1">
        <w:rPr>
          <w:b/>
        </w:rPr>
        <w:t>broken down into the smallest feasible number of parts</w:t>
      </w:r>
      <w:r>
        <w:t>, which each directly cause the subsequent part. There should not be any leaps in logic (such as ‘training will lead to new policies being developed’).</w:t>
      </w:r>
    </w:p>
    <w:p w:rsidR="00E108B1" w:rsidRDefault="00E108B1" w:rsidP="00061967">
      <w:pPr>
        <w:pStyle w:val="ListParagraph"/>
        <w:numPr>
          <w:ilvl w:val="0"/>
          <w:numId w:val="24"/>
        </w:numPr>
        <w:spacing w:after="0"/>
      </w:pPr>
      <w:r>
        <w:t xml:space="preserve">At the same time, </w:t>
      </w:r>
      <w:r w:rsidRPr="00E108B1">
        <w:rPr>
          <w:b/>
        </w:rPr>
        <w:t>every part should be necessary</w:t>
      </w:r>
      <w:r w:rsidR="00FC4197">
        <w:rPr>
          <w:b/>
        </w:rPr>
        <w:br/>
      </w:r>
      <w:r>
        <w:t xml:space="preserve"> – there should be no superfluous </w:t>
      </w:r>
      <w:proofErr w:type="gramStart"/>
      <w:r>
        <w:t>parts which</w:t>
      </w:r>
      <w:proofErr w:type="gramEnd"/>
      <w:r>
        <w:t xml:space="preserve"> are not absolutely required for the mechanism to work. </w:t>
      </w:r>
    </w:p>
    <w:p w:rsidR="00E108B1" w:rsidRDefault="00E108B1" w:rsidP="00061967">
      <w:pPr>
        <w:pStyle w:val="ListParagraph"/>
        <w:numPr>
          <w:ilvl w:val="0"/>
          <w:numId w:val="24"/>
        </w:numPr>
        <w:spacing w:after="0"/>
      </w:pPr>
      <w:r>
        <w:t xml:space="preserve">It should be </w:t>
      </w:r>
      <w:r w:rsidRPr="00E108B1">
        <w:rPr>
          <w:b/>
        </w:rPr>
        <w:t xml:space="preserve">possible </w:t>
      </w:r>
      <w:proofErr w:type="gramStart"/>
      <w:r w:rsidRPr="00E108B1">
        <w:rPr>
          <w:b/>
        </w:rPr>
        <w:t>to empirically measure</w:t>
      </w:r>
      <w:proofErr w:type="gramEnd"/>
      <w:r>
        <w:t xml:space="preserve"> each part of the mechanism.</w:t>
      </w:r>
    </w:p>
    <w:p w:rsidR="00E108B1" w:rsidRDefault="00E108B1" w:rsidP="00061967">
      <w:pPr>
        <w:pStyle w:val="ListParagraph"/>
        <w:numPr>
          <w:ilvl w:val="0"/>
          <w:numId w:val="24"/>
        </w:numPr>
        <w:spacing w:after="0"/>
      </w:pPr>
      <w:r>
        <w:t xml:space="preserve">The mechanism </w:t>
      </w:r>
      <w:proofErr w:type="gramStart"/>
      <w:r>
        <w:t>should be framed</w:t>
      </w:r>
      <w:proofErr w:type="gramEnd"/>
      <w:r>
        <w:t xml:space="preserve"> at a </w:t>
      </w:r>
      <w:r w:rsidRPr="00E108B1">
        <w:rPr>
          <w:b/>
        </w:rPr>
        <w:t>suitable level of abstraction</w:t>
      </w:r>
      <w:r>
        <w:t xml:space="preserve"> from the specific case, depending on how important (and realistic) it is for the findings to be </w:t>
      </w:r>
      <w:proofErr w:type="spellStart"/>
      <w:r>
        <w:t>generalisable</w:t>
      </w:r>
      <w:proofErr w:type="spellEnd"/>
      <w:r>
        <w:t xml:space="preserve"> to other cases. If a mechanism </w:t>
      </w:r>
      <w:proofErr w:type="gramStart"/>
      <w:r>
        <w:t>is framed</w:t>
      </w:r>
      <w:proofErr w:type="gramEnd"/>
      <w:r>
        <w:t xml:space="preserve"> in more abstract language, this allows the theory to be applied to other situations and contexts (although it will still need to be tested using context-specific evidence in other situations, to see if it does in fact apply).</w:t>
      </w:r>
    </w:p>
    <w:p w:rsidR="00E108B1" w:rsidRDefault="00E108B1" w:rsidP="00E108B1"/>
    <w:p w:rsidR="00E108B1" w:rsidRDefault="00E108B1" w:rsidP="00E108B1">
      <w:pPr>
        <w:pStyle w:val="Heading3"/>
      </w:pPr>
      <w:r>
        <w:t xml:space="preserve">Step 4 </w:t>
      </w:r>
      <w:proofErr w:type="gramStart"/>
      <w:r w:rsidRPr="00E108B1">
        <w:t>Operationalising</w:t>
      </w:r>
      <w:proofErr w:type="gramEnd"/>
      <w:r w:rsidRPr="00E108B1">
        <w:t xml:space="preserve"> the causal mechanism</w:t>
      </w:r>
      <w:r w:rsidRPr="000C4A14">
        <w:rPr>
          <w:b w:val="0"/>
        </w:rPr>
        <w:t xml:space="preserve"> </w:t>
      </w:r>
      <w:r>
        <w:rPr>
          <w:b w:val="0"/>
        </w:rPr>
        <w:t xml:space="preserve"> </w:t>
      </w:r>
    </w:p>
    <w:p w:rsidR="00E108B1" w:rsidRDefault="00FC4197" w:rsidP="00E108B1">
      <w:pPr>
        <w:spacing w:after="0"/>
      </w:pPr>
      <w:r>
        <w:t>Operationalising the mechanism</w:t>
      </w:r>
      <w:r w:rsidR="00E108B1">
        <w:t xml:space="preserve"> </w:t>
      </w:r>
      <w:r w:rsidR="00E108B1">
        <w:t>involves working out what each part of the mechanism will look like in practice. Operationalising the</w:t>
      </w:r>
    </w:p>
    <w:p w:rsidR="00FC4197" w:rsidRDefault="00E108B1" w:rsidP="00E108B1">
      <w:pPr>
        <w:spacing w:after="0"/>
      </w:pPr>
      <w:proofErr w:type="gramStart"/>
      <w:r>
        <w:t>mechanism</w:t>
      </w:r>
      <w:proofErr w:type="gramEnd"/>
      <w:r>
        <w:t xml:space="preserve"> involves specifying observable manifestations – empirical evidence that it will be possible to collect in order to determine whether each part of the mechanism happened or did not happen. </w:t>
      </w:r>
    </w:p>
    <w:p w:rsidR="00FC4197" w:rsidRDefault="00FC4197" w:rsidP="00E108B1">
      <w:pPr>
        <w:spacing w:after="0"/>
      </w:pPr>
    </w:p>
    <w:p w:rsidR="00E108B1" w:rsidRDefault="00E108B1" w:rsidP="00E108B1">
      <w:pPr>
        <w:spacing w:after="0"/>
      </w:pPr>
      <w:r>
        <w:t xml:space="preserve">Evidence might include: </w:t>
      </w:r>
    </w:p>
    <w:p w:rsidR="00E108B1" w:rsidRDefault="00E108B1" w:rsidP="00061967">
      <w:pPr>
        <w:pStyle w:val="ListParagraph"/>
        <w:numPr>
          <w:ilvl w:val="0"/>
          <w:numId w:val="25"/>
        </w:numPr>
        <w:spacing w:after="0"/>
      </w:pPr>
      <w:r w:rsidRPr="00E108B1">
        <w:rPr>
          <w:b/>
        </w:rPr>
        <w:t>Account evidence</w:t>
      </w:r>
      <w:r>
        <w:t xml:space="preserve">: the content of empirical material (interviews, focus groups, observational evidence, meeting minutes, </w:t>
      </w:r>
      <w:proofErr w:type="gramStart"/>
      <w:r>
        <w:t>oral</w:t>
      </w:r>
      <w:proofErr w:type="gramEnd"/>
      <w:r>
        <w:t xml:space="preserve"> accounts).</w:t>
      </w:r>
    </w:p>
    <w:p w:rsidR="00E108B1" w:rsidRDefault="00E108B1" w:rsidP="00061967">
      <w:pPr>
        <w:pStyle w:val="ListParagraph"/>
        <w:numPr>
          <w:ilvl w:val="0"/>
          <w:numId w:val="25"/>
        </w:numPr>
        <w:spacing w:after="0"/>
      </w:pPr>
      <w:r w:rsidRPr="00E108B1">
        <w:rPr>
          <w:b/>
        </w:rPr>
        <w:t>Trace evidence</w:t>
      </w:r>
      <w:r>
        <w:t xml:space="preserve">:  evidence whose mere existence provides proof that a part of a hypothesised mechanism exists (for example, official meeting minutes demonstrate that a meeting did in fact take place). </w:t>
      </w:r>
    </w:p>
    <w:p w:rsidR="00E108B1" w:rsidRDefault="00E108B1" w:rsidP="00061967">
      <w:pPr>
        <w:pStyle w:val="ListParagraph"/>
        <w:numPr>
          <w:ilvl w:val="0"/>
          <w:numId w:val="25"/>
        </w:numPr>
        <w:spacing w:after="0"/>
      </w:pPr>
      <w:r w:rsidRPr="00E108B1">
        <w:rPr>
          <w:b/>
        </w:rPr>
        <w:t>Pattern evidence:</w:t>
      </w:r>
      <w:r>
        <w:t xml:space="preserve">  statistical patterns. Classic statistical probabilities can be relevant when evaluating this evidence (for example, employment statistics in a mechanism relating to racial discrimination).</w:t>
      </w:r>
    </w:p>
    <w:p w:rsidR="00E108B1" w:rsidRDefault="00E108B1" w:rsidP="00061967">
      <w:pPr>
        <w:pStyle w:val="ListParagraph"/>
        <w:numPr>
          <w:ilvl w:val="0"/>
          <w:numId w:val="25"/>
        </w:numPr>
        <w:spacing w:after="0"/>
      </w:pPr>
      <w:r w:rsidRPr="00E108B1">
        <w:rPr>
          <w:b/>
        </w:rPr>
        <w:t>Sequence evidence</w:t>
      </w:r>
      <w:r>
        <w:t>:  the chronology of temporal and spatial events (for example, we may expect to see events happening in a particular order if a specific part of a mechanism exists).</w:t>
      </w:r>
    </w:p>
    <w:p w:rsidR="00E108B1" w:rsidRDefault="00E108B1" w:rsidP="00E108B1">
      <w:pPr>
        <w:spacing w:after="0"/>
      </w:pPr>
    </w:p>
    <w:p w:rsidR="00F40C35" w:rsidRDefault="00F40C35" w:rsidP="00F40C35"/>
    <w:p w:rsidR="00FC4197" w:rsidRDefault="00FC4197" w:rsidP="00FC4197">
      <w:pPr>
        <w:pStyle w:val="Heading3"/>
      </w:pPr>
      <w:r>
        <w:t>Alternative causes</w:t>
      </w:r>
      <w:r w:rsidRPr="00C97A5E">
        <w:t xml:space="preserve"> </w:t>
      </w:r>
    </w:p>
    <w:p w:rsidR="005A044B" w:rsidRDefault="005A044B" w:rsidP="005A044B">
      <w:pPr>
        <w:spacing w:after="0"/>
      </w:pPr>
      <w:r>
        <w:t xml:space="preserve">Operationalising the mechanism should involve </w:t>
      </w:r>
      <w:r w:rsidRPr="00E108B1">
        <w:rPr>
          <w:b/>
        </w:rPr>
        <w:t>identifying evidence for causal links</w:t>
      </w:r>
      <w:r>
        <w:t xml:space="preserve"> between one part of a mechanism and another. What is the evidence that a part of the mechanism happened because of the previous part, rather than for some other reason? </w:t>
      </w:r>
    </w:p>
    <w:p w:rsidR="005A044B" w:rsidRDefault="005A044B" w:rsidP="005A044B">
      <w:pPr>
        <w:spacing w:after="0"/>
      </w:pPr>
      <w:r>
        <w:lastRenderedPageBreak/>
        <w:t xml:space="preserve">This </w:t>
      </w:r>
      <w:r>
        <w:t xml:space="preserve">also </w:t>
      </w:r>
      <w:r>
        <w:t xml:space="preserve">requires thinking through the plausible alternative explanations that might explain each part of the mechanism, and looking for observable manifestations of these. </w:t>
      </w:r>
    </w:p>
    <w:p w:rsidR="00FC4197" w:rsidRDefault="00FC4197" w:rsidP="00FC4197">
      <w:r>
        <w:t>Identify alternative causes. Compile related activities by other actors such as the Strategic partners, Government and other Stakeholders.</w:t>
      </w:r>
    </w:p>
    <w:p w:rsidR="00FC4197" w:rsidRDefault="00FC4197" w:rsidP="00F40C35"/>
    <w:p w:rsidR="00DC1C8E" w:rsidRDefault="00DC1C8E" w:rsidP="00DC1C8E">
      <w:pPr>
        <w:pStyle w:val="Heading3"/>
      </w:pPr>
      <w:r>
        <w:t xml:space="preserve">Step </w:t>
      </w:r>
      <w:r w:rsidR="00012CD5">
        <w:t>5</w:t>
      </w:r>
      <w:r>
        <w:t xml:space="preserve">: </w:t>
      </w:r>
      <w:r w:rsidR="005A044B">
        <w:t xml:space="preserve"> </w:t>
      </w:r>
      <w:r>
        <w:t>Stakeholder analysis</w:t>
      </w:r>
    </w:p>
    <w:p w:rsidR="005A044B" w:rsidRDefault="00373708" w:rsidP="00373708">
      <w:r>
        <w:t xml:space="preserve">Stakeholders are organisations, groups, departments, structures, networks or individuals, which have something to gain or lose through the outcomes of a planning process or project.  Stakeholder analysis is the process of the assessing a decision's impact on relevant parties. </w:t>
      </w:r>
      <w:r w:rsidR="005A044B">
        <w:t>Stakeholder analysis in ROPE-Monitoring is also a Chain of Actors.</w:t>
      </w:r>
    </w:p>
    <w:p w:rsidR="00373708" w:rsidRDefault="00373708" w:rsidP="00373708">
      <w:r>
        <w:t xml:space="preserve">The first step is to identify all the stakeholders associated with the objective, project, problem or issue. Then the stakeholders are organised into a grid with different matrices according to their interest and power. 'Interest' measures to what degree they are likely to </w:t>
      </w:r>
      <w:proofErr w:type="gramStart"/>
      <w:r>
        <w:t>be affected</w:t>
      </w:r>
      <w:proofErr w:type="gramEnd"/>
      <w:r>
        <w:t xml:space="preserve"> by the research project or policy change, and what degree of interest or concern they have in or about it. 'Power' measures the influence they have over the project or policy, and to what degree they can help achieve, or block, the desired change.</w:t>
      </w:r>
      <w:r w:rsidRPr="00365B2F">
        <w:t xml:space="preserve"> </w:t>
      </w:r>
    </w:p>
    <w:p w:rsidR="00373708" w:rsidRDefault="004D35FD" w:rsidP="00373708">
      <w:pPr>
        <w:pStyle w:val="Heading4"/>
      </w:pPr>
      <w:r w:rsidRPr="00D42D5C">
        <w:rPr>
          <w:noProof/>
          <w:sz w:val="18"/>
          <w:lang w:val="en-US" w:eastAsia="en-US"/>
        </w:rPr>
        <mc:AlternateContent>
          <mc:Choice Requires="wps">
            <w:drawing>
              <wp:anchor distT="0" distB="0" distL="114300" distR="114300" simplePos="0" relativeHeight="251662336" behindDoc="1" locked="0" layoutInCell="1" allowOverlap="1">
                <wp:simplePos x="0" y="0"/>
                <wp:positionH relativeFrom="margin">
                  <wp:posOffset>1710055</wp:posOffset>
                </wp:positionH>
                <wp:positionV relativeFrom="paragraph">
                  <wp:posOffset>411480</wp:posOffset>
                </wp:positionV>
                <wp:extent cx="742950" cy="428625"/>
                <wp:effectExtent l="0" t="0" r="0" b="952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solidFill>
                          <a:srgbClr val="FFFFFF"/>
                        </a:solidFill>
                        <a:ln w="9525">
                          <a:noFill/>
                          <a:miter lim="800000"/>
                          <a:headEnd/>
                          <a:tailEnd/>
                        </a:ln>
                      </wps:spPr>
                      <wps:txbx>
                        <w:txbxContent>
                          <w:p w:rsidR="00345E89" w:rsidRDefault="00345E89" w:rsidP="00373708">
                            <w:pPr>
                              <w:rPr>
                                <w:b/>
                                <w:sz w:val="36"/>
                                <w:lang w:val="sv-SE"/>
                              </w:rPr>
                            </w:pPr>
                            <w:proofErr w:type="spellStart"/>
                            <w:r w:rsidRPr="00373708">
                              <w:rPr>
                                <w:b/>
                                <w:sz w:val="24"/>
                                <w:lang w:val="sv-SE"/>
                              </w:rPr>
                              <w:t>Interest</w:t>
                            </w:r>
                            <w:proofErr w:type="spellEnd"/>
                          </w:p>
                          <w:p w:rsidR="00345E89" w:rsidRPr="008D625E" w:rsidRDefault="00345E89" w:rsidP="00373708">
                            <w:pPr>
                              <w:rPr>
                                <w:b/>
                                <w:sz w:val="36"/>
                                <w:lang w:val="sv-SE"/>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65pt;margin-top:32.4pt;width:58.5pt;height:33.7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" stroked="f">
                <v:textbox>
                  <w:txbxContent>
                    <w:p w:rsidR="00345E89" w:rsidRDefault="00345E89" w:rsidP="00373708">
                      <w:pPr>
                        <w:rPr>
                          <w:b/>
                          <w:sz w:val="36"/>
                          <w:lang w:val="sv-SE"/>
                        </w:rPr>
                      </w:pPr>
                      <w:proofErr w:type="spellStart"/>
                      <w:r w:rsidRPr="00373708">
                        <w:rPr>
                          <w:b/>
                          <w:sz w:val="24"/>
                          <w:lang w:val="sv-SE"/>
                        </w:rPr>
                        <w:t>Interest</w:t>
                      </w:r>
                      <w:proofErr w:type="spellEnd"/>
                    </w:p>
                    <w:p w:rsidR="00345E89" w:rsidRPr="008D625E" w:rsidRDefault="00345E89" w:rsidP="00373708">
                      <w:pPr>
                        <w:rPr>
                          <w:b/>
                          <w:sz w:val="36"/>
                          <w:lang w:val="sv-SE"/>
                        </w:rPr>
                      </w:pPr>
                    </w:p>
                  </w:txbxContent>
                </v:textbox>
                <w10:wrap type="topAndBottom" anchorx="margin"/>
              </v:shape>
            </w:pict>
          </mc:Fallback>
        </mc:AlternateContent>
      </w:r>
      <w:r>
        <w:rPr>
          <w:noProof/>
          <w:lang w:val="en-US" w:eastAsia="en-US"/>
        </w:rPr>
        <mc:AlternateContent>
          <mc:Choice Requires="wps">
            <w:drawing>
              <wp:anchor distT="45720" distB="45720" distL="114300" distR="114300" simplePos="0" relativeHeight="251661312" behindDoc="0" locked="0" layoutInCell="1" allowOverlap="1" wp14:anchorId="4A1D6F2C" wp14:editId="663EC220">
                <wp:simplePos x="0" y="0"/>
                <wp:positionH relativeFrom="margin">
                  <wp:align>left</wp:align>
                </wp:positionH>
                <wp:positionV relativeFrom="paragraph">
                  <wp:posOffset>1449705</wp:posOffset>
                </wp:positionV>
                <wp:extent cx="657225" cy="428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28625"/>
                        </a:xfrm>
                        <a:prstGeom prst="rect">
                          <a:avLst/>
                        </a:prstGeom>
                        <a:solidFill>
                          <a:srgbClr val="FFFFFF"/>
                        </a:solidFill>
                        <a:ln w="9525">
                          <a:noFill/>
                          <a:miter lim="800000"/>
                          <a:headEnd/>
                          <a:tailEnd/>
                        </a:ln>
                      </wps:spPr>
                      <wps:txbx>
                        <w:txbxContent>
                          <w:p w:rsidR="00345E89" w:rsidRPr="00373708" w:rsidRDefault="00345E89" w:rsidP="00373708">
                            <w:pPr>
                              <w:rPr>
                                <w:b/>
                                <w:sz w:val="24"/>
                              </w:rPr>
                            </w:pPr>
                            <w:r w:rsidRPr="00373708">
                              <w:rPr>
                                <w:b/>
                                <w:sz w:val="24"/>
                              </w:rPr>
                              <w:t>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D6F2C" id="_x0000_s1027" type="#_x0000_t202" style="position:absolute;margin-left:0;margin-top:114.15pt;width:51.75pt;height:3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" stroked="f">
                <v:textbox>
                  <w:txbxContent>
                    <w:p w:rsidR="00345E89" w:rsidRPr="00373708" w:rsidRDefault="00345E89" w:rsidP="00373708">
                      <w:pPr>
                        <w:rPr>
                          <w:b/>
                          <w:sz w:val="24"/>
                        </w:rPr>
                      </w:pPr>
                      <w:r w:rsidRPr="00373708">
                        <w:rPr>
                          <w:b/>
                          <w:sz w:val="24"/>
                        </w:rPr>
                        <w:t>Power</w:t>
                      </w:r>
                    </w:p>
                  </w:txbxContent>
                </v:textbox>
                <w10:wrap type="square" anchorx="margin"/>
              </v:shape>
            </w:pict>
          </mc:Fallback>
        </mc:AlternateContent>
      </w:r>
      <w:r w:rsidR="00373708">
        <w:rPr>
          <w:noProof/>
          <w:lang w:val="en-US" w:eastAsia="en-US"/>
        </w:rPr>
        <w:drawing>
          <wp:inline distT="0" distB="0" distL="0" distR="0" wp14:anchorId="715FCBE8" wp14:editId="031E660A">
            <wp:extent cx="2647950" cy="17526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373708">
        <w:t xml:space="preserve"> </w:t>
      </w:r>
    </w:p>
    <w:p w:rsidR="00373708" w:rsidRDefault="00373708" w:rsidP="00373708"/>
    <w:p w:rsidR="00373708" w:rsidRDefault="00373708" w:rsidP="00373708">
      <w:r>
        <w:t xml:space="preserve">Stakeholders with high power, and interests aligned with the project, are the people or organisations it is important to fully engage and bring </w:t>
      </w:r>
      <w:proofErr w:type="gramStart"/>
      <w:r>
        <w:t>on board</w:t>
      </w:r>
      <w:proofErr w:type="gramEnd"/>
      <w:r>
        <w:t xml:space="preserve">. At the very top of the 'power' list will be the 'decision-makers', for example members of the government. Beneath these are people whose opinion matters - the 'opinion leaders'. This creates a pyramid sometimes known as an Influence Map. Stakeholders with high interest but low power need to be kept informed but, if organised, they may form the basis of an interest group or </w:t>
      </w:r>
      <w:proofErr w:type="gramStart"/>
      <w:r>
        <w:t>coalition which</w:t>
      </w:r>
      <w:proofErr w:type="gramEnd"/>
      <w:r>
        <w:t xml:space="preserve"> can lobby for change. Those with high power but low interest </w:t>
      </w:r>
      <w:proofErr w:type="gramStart"/>
      <w:r>
        <w:t>should be kept</w:t>
      </w:r>
      <w:proofErr w:type="gramEnd"/>
      <w:r>
        <w:t xml:space="preserve"> satisfied and ideally brought around as patrons or supporters for the proposed policy change. The final step is to develop a strategy for how best to engage </w:t>
      </w:r>
      <w:proofErr w:type="gramStart"/>
      <w:r>
        <w:t xml:space="preserve">different stakeholders in a project, how to </w:t>
      </w:r>
      <w:r>
        <w:lastRenderedPageBreak/>
        <w:t>'frame' or present the message or information so it is useful to them, and how to maintain a relationship with them</w:t>
      </w:r>
      <w:proofErr w:type="gramEnd"/>
      <w:r>
        <w:t>. Identify who will make each contact and how, what message they will communicate and how they will follow-up.</w:t>
      </w:r>
    </w:p>
    <w:p w:rsidR="00A259CB" w:rsidRPr="00E108B1" w:rsidRDefault="00A259CB" w:rsidP="00A259CB">
      <w:pPr>
        <w:pStyle w:val="Heading4"/>
        <w:rPr>
          <w:lang w:val="en-US"/>
        </w:rPr>
      </w:pPr>
      <w:r>
        <w:rPr>
          <w:lang w:val="en-US"/>
        </w:rPr>
        <w:t>Multiple view points</w:t>
      </w:r>
      <w:r w:rsidRPr="00E108B1">
        <w:rPr>
          <w:lang w:val="en-US"/>
        </w:rPr>
        <w:t xml:space="preserve"> </w:t>
      </w:r>
    </w:p>
    <w:p w:rsidR="00A259CB" w:rsidRPr="0011053C" w:rsidRDefault="00A259CB" w:rsidP="00A259CB">
      <w:pPr>
        <w:rPr>
          <w:lang w:val="en-US"/>
        </w:rPr>
      </w:pPr>
      <w:r w:rsidRPr="00E108B1">
        <w:rPr>
          <w:lang w:val="en-US"/>
        </w:rPr>
        <w:t>Where possible and appropriate, process tracing methodology should incorporate multiple</w:t>
      </w:r>
      <w:r>
        <w:rPr>
          <w:lang w:val="en-US"/>
        </w:rPr>
        <w:t xml:space="preserve"> </w:t>
      </w:r>
      <w:r w:rsidRPr="00E108B1">
        <w:rPr>
          <w:lang w:val="en-US"/>
        </w:rPr>
        <w:t xml:space="preserve">viewpoints and data sources from a range of stakeholders. This </w:t>
      </w:r>
      <w:r>
        <w:rPr>
          <w:lang w:val="en-US"/>
        </w:rPr>
        <w:t>can include the perspectives of</w:t>
      </w:r>
      <w:r w:rsidRPr="00E108B1">
        <w:rPr>
          <w:lang w:val="en-US"/>
        </w:rPr>
        <w:t xml:space="preserve"> the powerful and not so powerful. Understanding and probing around power could reveal significant, and often overlooked, insights into how change occurred in a specific case. To ensure that we systematically incorporate issues of power</w:t>
      </w:r>
      <w:r w:rsidRPr="0011053C">
        <w:rPr>
          <w:lang w:val="en-US"/>
        </w:rPr>
        <w:t>, we could use stakeholder analysis or power mapping to guide our process tracing inquiries.</w:t>
      </w:r>
    </w:p>
    <w:p w:rsidR="00A259CB" w:rsidRDefault="00A259CB" w:rsidP="00A259CB">
      <w:pPr>
        <w:rPr>
          <w:lang w:val="en-US"/>
        </w:rPr>
      </w:pPr>
      <w:r w:rsidRPr="00E108B1">
        <w:rPr>
          <w:lang w:val="en-US"/>
        </w:rPr>
        <w:t xml:space="preserve">The power mapping process entails use of a visual tool to conceptualize the sphere of a person or group's influence. </w:t>
      </w:r>
      <w:r>
        <w:rPr>
          <w:lang w:val="en-US"/>
        </w:rPr>
        <w:t>The</w:t>
      </w:r>
      <w:r w:rsidRPr="00853639">
        <w:rPr>
          <w:lang w:val="en-US"/>
        </w:rPr>
        <w:t xml:space="preserve"> stakeholder analysis explores in more detail the nature of the power and its position and the interests that give it that position. The stakeholder analysis of an issue consists of weighing and balancing all of the competing demands on </w:t>
      </w:r>
      <w:proofErr w:type="gramStart"/>
      <w:r w:rsidRPr="00853639">
        <w:rPr>
          <w:lang w:val="en-US"/>
        </w:rPr>
        <w:t>a</w:t>
      </w:r>
      <w:proofErr w:type="gramEnd"/>
      <w:r w:rsidRPr="00853639">
        <w:rPr>
          <w:lang w:val="en-US"/>
        </w:rPr>
        <w:t xml:space="preserve"> intervention by each of those who have a claim on it, in order to arrive at the intervention's obligation in a particular case. </w:t>
      </w:r>
    </w:p>
    <w:p w:rsidR="005A044B" w:rsidRPr="00A259CB" w:rsidRDefault="005A044B" w:rsidP="00373708">
      <w:pPr>
        <w:rPr>
          <w:lang w:val="en-US"/>
        </w:rPr>
      </w:pPr>
    </w:p>
    <w:p w:rsidR="009D7DB2" w:rsidRDefault="009D7DB2" w:rsidP="009D7DB2">
      <w:pPr>
        <w:pStyle w:val="Heading3"/>
      </w:pPr>
      <w:r w:rsidRPr="000B34BD">
        <w:t xml:space="preserve">Step </w:t>
      </w:r>
      <w:r w:rsidR="005A044B">
        <w:t>6 –</w:t>
      </w:r>
      <w:r>
        <w:t xml:space="preserve"> </w:t>
      </w:r>
      <w:r w:rsidR="005A044B">
        <w:t xml:space="preserve">Identify the </w:t>
      </w:r>
      <w:r>
        <w:t>Control</w:t>
      </w:r>
      <w:r w:rsidRPr="00C97A5E">
        <w:t xml:space="preserve"> </w:t>
      </w:r>
    </w:p>
    <w:p w:rsidR="009D7DB2" w:rsidRDefault="00B34525" w:rsidP="009D7DB2">
      <w:r>
        <w:t>The control</w:t>
      </w:r>
      <w:r w:rsidR="009D7DB2">
        <w:t xml:space="preserve"> identifies the situation when the programme was initiated</w:t>
      </w:r>
      <w:r w:rsidR="00A9288A">
        <w:t xml:space="preserve">, </w:t>
      </w:r>
      <w:r w:rsidR="00E108B1">
        <w:t>against</w:t>
      </w:r>
      <w:r w:rsidR="00A9288A">
        <w:t xml:space="preserve"> which</w:t>
      </w:r>
      <w:r w:rsidR="009D7DB2">
        <w:t xml:space="preserve"> progress is measured.</w:t>
      </w:r>
    </w:p>
    <w:p w:rsidR="00F974A3" w:rsidRDefault="00F974A3">
      <w:pPr>
        <w:spacing w:after="160" w:line="259" w:lineRule="auto"/>
        <w:rPr>
          <w:rFonts w:asciiTheme="majorHAnsi" w:eastAsiaTheme="majorEastAsia" w:hAnsiTheme="majorHAnsi" w:cstheme="majorBidi"/>
          <w:b/>
          <w:bCs/>
          <w:sz w:val="26"/>
          <w:szCs w:val="26"/>
        </w:rPr>
      </w:pPr>
      <w:r>
        <w:br w:type="page"/>
      </w:r>
    </w:p>
    <w:p w:rsidR="00F40C35" w:rsidRDefault="00F40C35" w:rsidP="00F40C35">
      <w:pPr>
        <w:pStyle w:val="Heading2"/>
      </w:pPr>
      <w:r>
        <w:lastRenderedPageBreak/>
        <w:t xml:space="preserve">Collect evidence </w:t>
      </w:r>
    </w:p>
    <w:p w:rsidR="00911428" w:rsidRDefault="005A044B" w:rsidP="00911428">
      <w:r>
        <w:br/>
      </w:r>
      <w:r w:rsidR="004D35FD">
        <w:t xml:space="preserve">ROPE – Monitoring </w:t>
      </w:r>
      <w:r w:rsidR="005C7207">
        <w:t xml:space="preserve">follows the procedures of </w:t>
      </w:r>
      <w:r w:rsidR="00911428" w:rsidRPr="00C97A5E">
        <w:t>CT</w:t>
      </w:r>
      <w:r w:rsidR="005C7207">
        <w:t xml:space="preserve"> and</w:t>
      </w:r>
      <w:r w:rsidR="00911428" w:rsidRPr="00C97A5E">
        <w:t xml:space="preserve"> </w:t>
      </w:r>
      <w:r w:rsidR="00911428">
        <w:t>seeks</w:t>
      </w:r>
      <w:r w:rsidR="00911428" w:rsidRPr="00C97A5E">
        <w:t xml:space="preserve"> the most powerful evidence. The ‘right questions’ are asked of the ‘right people’ and the ‘right evidence’ is sought in the right places. The developers of CT call this “evidence with the highest probative value”. Probative value is the power of specific items of evidence to increase or decrease our confidence in a specific claim (</w:t>
      </w:r>
      <w:proofErr w:type="spellStart"/>
      <w:r w:rsidR="00911428" w:rsidRPr="00C97A5E">
        <w:t>Befani</w:t>
      </w:r>
      <w:proofErr w:type="spellEnd"/>
      <w:r w:rsidR="00911428" w:rsidRPr="00C97A5E">
        <w:t xml:space="preserve"> and Stedman-Bryce, 2016, p.2).  </w:t>
      </w:r>
    </w:p>
    <w:p w:rsidR="00911428" w:rsidRDefault="00E108B1" w:rsidP="00E108B1">
      <w:pPr>
        <w:pStyle w:val="Heading3"/>
      </w:pPr>
      <w:r>
        <w:t xml:space="preserve">Step 8 </w:t>
      </w:r>
      <w:r w:rsidR="00B72316">
        <w:t>–</w:t>
      </w:r>
      <w:r>
        <w:t xml:space="preserve"> Collec</w:t>
      </w:r>
      <w:r w:rsidR="00B72316">
        <w:t>ting</w:t>
      </w:r>
      <w:r>
        <w:t xml:space="preserve"> </w:t>
      </w:r>
      <w:r w:rsidR="00B72316">
        <w:t xml:space="preserve">secondary </w:t>
      </w:r>
      <w:r w:rsidR="00B72316">
        <w:t>and</w:t>
      </w:r>
      <w:r w:rsidR="00B72316">
        <w:t xml:space="preserve"> </w:t>
      </w:r>
      <w:r>
        <w:t xml:space="preserve">primary </w:t>
      </w:r>
      <w:r w:rsidR="00B72316">
        <w:t>data</w:t>
      </w:r>
      <w:r>
        <w:t xml:space="preserve"> evidence</w:t>
      </w:r>
    </w:p>
    <w:p w:rsidR="00E108B1" w:rsidRDefault="00E108B1" w:rsidP="00E108B1">
      <w:pPr>
        <w:spacing w:after="0"/>
      </w:pPr>
      <w:r>
        <w:t>This involves gathering evidence (</w:t>
      </w:r>
      <w:r w:rsidR="00B72316">
        <w:t>secondary</w:t>
      </w:r>
      <w:r w:rsidR="00B72316">
        <w:t xml:space="preserve"> and primary</w:t>
      </w:r>
      <w:r>
        <w:t>) for each observable manifestation of each part of the mechanism. As in any evaluation, the evaluator should consider the reliability of each source and its potential limitations and biases, and take appropriate steps to maximise the reliability and validity of the evidence used.</w:t>
      </w:r>
    </w:p>
    <w:p w:rsidR="00177E96" w:rsidRDefault="00177E96" w:rsidP="00E108B1">
      <w:pPr>
        <w:spacing w:after="0"/>
      </w:pPr>
    </w:p>
    <w:p w:rsidR="00177E96" w:rsidRDefault="00177E96" w:rsidP="00177E96">
      <w:pPr>
        <w:pStyle w:val="Heading4"/>
      </w:pPr>
      <w:r>
        <w:t>Secondary</w:t>
      </w:r>
      <w:r w:rsidRPr="00512F98">
        <w:t xml:space="preserve"> data </w:t>
      </w:r>
      <w:r>
        <w:t xml:space="preserve">collection and analysis </w:t>
      </w:r>
    </w:p>
    <w:p w:rsidR="00177E96" w:rsidRDefault="00177E96" w:rsidP="00177E96">
      <w:r>
        <w:t>Common sources of secondary data include censuses (</w:t>
      </w:r>
      <w:r w:rsidRPr="00CB472C">
        <w:t>information about the members of a given population</w:t>
      </w:r>
      <w:r>
        <w:t>), information compiled by the government such as national development plans, information compiled by the government such as national development plans, information collected by government departments, organisational records and data that was originally collected for other research purposes.</w:t>
      </w:r>
      <w:r w:rsidRPr="00964443">
        <w:t xml:space="preserve"> </w:t>
      </w:r>
    </w:p>
    <w:p w:rsidR="00177E96" w:rsidRPr="00512F98" w:rsidRDefault="00177E96" w:rsidP="00B72316">
      <w:pPr>
        <w:pStyle w:val="ListParagraph"/>
        <w:numPr>
          <w:ilvl w:val="0"/>
          <w:numId w:val="46"/>
        </w:numPr>
      </w:pPr>
      <w:r>
        <w:t xml:space="preserve">Secondary data analysis </w:t>
      </w:r>
      <w:proofErr w:type="gramStart"/>
      <w:r>
        <w:t>is expected</w:t>
      </w:r>
      <w:proofErr w:type="gramEnd"/>
      <w:r>
        <w:t xml:space="preserve"> to save time that would otherwise be spent on collecting data and, particularly in the case of quantitative data, and can provide larger and higher-quality databases. In addition, secondary data is essential, since it in most cases can capture past change and developments. </w:t>
      </w:r>
    </w:p>
    <w:p w:rsidR="00177E96" w:rsidRPr="00512F98" w:rsidRDefault="00177E96" w:rsidP="00B72316">
      <w:pPr>
        <w:pStyle w:val="ListParagraph"/>
        <w:numPr>
          <w:ilvl w:val="0"/>
          <w:numId w:val="46"/>
        </w:numPr>
      </w:pPr>
      <w:r>
        <w:t xml:space="preserve">Secondary data </w:t>
      </w:r>
      <w:proofErr w:type="gramStart"/>
      <w:r>
        <w:t>can be compiled</w:t>
      </w:r>
      <w:proofErr w:type="gramEnd"/>
      <w:r w:rsidRPr="00512F98">
        <w:t xml:space="preserve"> through a desk review that will include an analysis of releva</w:t>
      </w:r>
      <w:r>
        <w:t>nt documents, information, data and statistics. T</w:t>
      </w:r>
      <w:r w:rsidRPr="00512F98">
        <w:t xml:space="preserve">riangulation </w:t>
      </w:r>
      <w:proofErr w:type="gramStart"/>
      <w:r>
        <w:t>shall be used</w:t>
      </w:r>
      <w:proofErr w:type="gramEnd"/>
      <w:r>
        <w:t xml:space="preserve"> when applicable to </w:t>
      </w:r>
      <w:r w:rsidRPr="00CB472C">
        <w:t>facilitates validation of data through cross verification from two or more sources</w:t>
      </w:r>
      <w:r w:rsidRPr="00512F98">
        <w:t>.</w:t>
      </w:r>
    </w:p>
    <w:p w:rsidR="00177E96" w:rsidRPr="00B72316" w:rsidRDefault="00177E96" w:rsidP="00B72316">
      <w:pPr>
        <w:pStyle w:val="ListParagraph"/>
        <w:numPr>
          <w:ilvl w:val="0"/>
          <w:numId w:val="46"/>
        </w:numPr>
        <w:rPr>
          <w:rFonts w:eastAsia="Times New Roman"/>
        </w:rPr>
      </w:pPr>
      <w:r w:rsidRPr="00B72316">
        <w:rPr>
          <w:rFonts w:eastAsia="Times New Roman"/>
        </w:rPr>
        <w:t>Data collected will be disaggregated (by for example gender, age and location) where possible.</w:t>
      </w:r>
    </w:p>
    <w:p w:rsidR="004D35FD" w:rsidRDefault="004D35FD" w:rsidP="00E108B1">
      <w:pPr>
        <w:spacing w:after="0"/>
      </w:pPr>
    </w:p>
    <w:p w:rsidR="004D35FD" w:rsidRPr="00CB472C" w:rsidRDefault="004D35FD" w:rsidP="004D35FD">
      <w:pPr>
        <w:pStyle w:val="Heading4"/>
      </w:pPr>
      <w:r w:rsidRPr="00CB472C">
        <w:t>Primary data co</w:t>
      </w:r>
      <w:r>
        <w:t>llection</w:t>
      </w:r>
    </w:p>
    <w:p w:rsidR="00B72316" w:rsidRDefault="004D35FD" w:rsidP="004D35FD">
      <w:r w:rsidRPr="00177E96">
        <w:t>Pr</w:t>
      </w:r>
      <w:r>
        <w:t>imary data</w:t>
      </w:r>
      <w:r w:rsidR="005A044B">
        <w:t xml:space="preserve"> is collected through the ROPE-D</w:t>
      </w:r>
      <w:r>
        <w:t xml:space="preserve">esign and </w:t>
      </w:r>
      <w:r w:rsidR="005A044B">
        <w:t>M</w:t>
      </w:r>
      <w:r>
        <w:t>onitoring and includes the below as is relevant to the specific programme.</w:t>
      </w:r>
      <w:r w:rsidR="005C7207">
        <w:t xml:space="preserve"> The interventions </w:t>
      </w:r>
      <w:r w:rsidR="005C7207" w:rsidRPr="00412958">
        <w:rPr>
          <w:lang w:val="en-US"/>
        </w:rPr>
        <w:t>includ</w:t>
      </w:r>
      <w:r w:rsidR="005C7207">
        <w:rPr>
          <w:lang w:val="en-US"/>
        </w:rPr>
        <w:t>es</w:t>
      </w:r>
      <w:r w:rsidR="005C7207" w:rsidRPr="00412958">
        <w:rPr>
          <w:lang w:val="en-US"/>
        </w:rPr>
        <w:t xml:space="preserve"> all stakeholders, partners and selected beneficiaries who participated in the programmes.</w:t>
      </w:r>
      <w:r w:rsidR="00B72316">
        <w:rPr>
          <w:lang w:val="en-US"/>
        </w:rPr>
        <w:t xml:space="preserve"> </w:t>
      </w:r>
      <w:r w:rsidR="005C7207" w:rsidRPr="000B34BD">
        <w:t xml:space="preserve">The </w:t>
      </w:r>
      <w:r w:rsidR="005C7207">
        <w:t xml:space="preserve">Programme, </w:t>
      </w:r>
      <w:r w:rsidR="005C7207">
        <w:t xml:space="preserve">Target </w:t>
      </w:r>
      <w:r w:rsidR="005C7207">
        <w:t xml:space="preserve">and Strategic </w:t>
      </w:r>
      <w:r w:rsidR="005C7207">
        <w:t>partners a</w:t>
      </w:r>
      <w:r w:rsidR="005C7207">
        <w:t>s well as</w:t>
      </w:r>
      <w:r w:rsidR="005C7207">
        <w:t xml:space="preserve"> other stakeholders </w:t>
      </w:r>
      <w:r w:rsidR="005C7207" w:rsidRPr="000B34BD">
        <w:t xml:space="preserve">gather </w:t>
      </w:r>
      <w:r w:rsidR="005C7207">
        <w:t xml:space="preserve">with the monitoring team </w:t>
      </w:r>
      <w:r w:rsidR="005C7207" w:rsidRPr="000B34BD">
        <w:t xml:space="preserve">to discuss what evidence would prove, and disprove, the existence of the mechanism they jointly developed </w:t>
      </w:r>
      <w:r w:rsidR="005C7207">
        <w:t>before</w:t>
      </w:r>
      <w:r w:rsidR="005C7207" w:rsidRPr="000B34BD">
        <w:t>; and hence prove or disprove their claim. This is the evidence they expect to see.</w:t>
      </w:r>
      <w:r w:rsidR="00B72316">
        <w:t xml:space="preserve"> </w:t>
      </w:r>
      <w:r w:rsidR="005C7207">
        <w:t>All the stakeholders also</w:t>
      </w:r>
      <w:r w:rsidR="005C7207" w:rsidRPr="00C97A5E">
        <w:t xml:space="preserve"> work together to think about all the possible things that could also have caused the </w:t>
      </w:r>
      <w:r w:rsidR="005C7207">
        <w:t>programme result</w:t>
      </w:r>
      <w:r w:rsidR="005C7207" w:rsidRPr="00C97A5E">
        <w:t>.</w:t>
      </w:r>
      <w:r w:rsidR="00B72316">
        <w:t xml:space="preserve"> </w:t>
      </w:r>
    </w:p>
    <w:p w:rsidR="005C7207" w:rsidRPr="00B72316" w:rsidRDefault="005C7207" w:rsidP="004D35FD">
      <w:pPr>
        <w:rPr>
          <w:u w:val="single"/>
        </w:rPr>
      </w:pPr>
      <w:r w:rsidRPr="00B72316">
        <w:rPr>
          <w:u w:val="single"/>
        </w:rPr>
        <w:t>Type of events:</w:t>
      </w:r>
    </w:p>
    <w:p w:rsidR="005A044B" w:rsidRPr="00412958" w:rsidRDefault="005A044B" w:rsidP="005A044B">
      <w:pPr>
        <w:pStyle w:val="ListParagraph"/>
        <w:numPr>
          <w:ilvl w:val="0"/>
          <w:numId w:val="42"/>
        </w:numPr>
        <w:spacing w:after="0"/>
        <w:rPr>
          <w:lang w:val="en-US"/>
        </w:rPr>
      </w:pPr>
      <w:r>
        <w:t>Participatory observations.</w:t>
      </w:r>
    </w:p>
    <w:p w:rsidR="005C7207" w:rsidRPr="005C7207" w:rsidRDefault="005C7207" w:rsidP="005C7207">
      <w:pPr>
        <w:pStyle w:val="ListParagraph"/>
        <w:numPr>
          <w:ilvl w:val="0"/>
          <w:numId w:val="42"/>
        </w:numPr>
        <w:spacing w:after="0"/>
      </w:pPr>
      <w:r w:rsidRPr="008A23B4">
        <w:t xml:space="preserve">Field visits </w:t>
      </w:r>
      <w:r>
        <w:t>t</w:t>
      </w:r>
      <w:r w:rsidRPr="005C7207">
        <w:rPr>
          <w:lang w:val="en-US"/>
        </w:rPr>
        <w:t xml:space="preserve">o communicate </w:t>
      </w:r>
      <w:r>
        <w:rPr>
          <w:lang w:val="en-US"/>
        </w:rPr>
        <w:t xml:space="preserve">generally </w:t>
      </w:r>
      <w:r w:rsidRPr="005C7207">
        <w:rPr>
          <w:lang w:val="en-US"/>
        </w:rPr>
        <w:t>with partners</w:t>
      </w:r>
    </w:p>
    <w:p w:rsidR="005C7207" w:rsidRPr="00A64E28" w:rsidRDefault="005C7207" w:rsidP="005C7207">
      <w:pPr>
        <w:pStyle w:val="ListParagraph"/>
        <w:numPr>
          <w:ilvl w:val="0"/>
          <w:numId w:val="42"/>
        </w:numPr>
        <w:spacing w:after="0"/>
      </w:pPr>
      <w:r>
        <w:rPr>
          <w:lang w:val="en-US"/>
        </w:rPr>
        <w:lastRenderedPageBreak/>
        <w:t>Individual i</w:t>
      </w:r>
      <w:r w:rsidRPr="00412958">
        <w:rPr>
          <w:lang w:val="en-US"/>
        </w:rPr>
        <w:t>nterviews with</w:t>
      </w:r>
      <w:r>
        <w:rPr>
          <w:lang w:val="en-US"/>
        </w:rPr>
        <w:t xml:space="preserve"> key partners and stakeholders.</w:t>
      </w:r>
    </w:p>
    <w:p w:rsidR="00A64E28" w:rsidRDefault="00A64E28" w:rsidP="00A64E28">
      <w:pPr>
        <w:pStyle w:val="ListParagraph"/>
        <w:numPr>
          <w:ilvl w:val="0"/>
          <w:numId w:val="42"/>
        </w:numPr>
        <w:spacing w:after="0"/>
        <w:rPr>
          <w:lang w:val="en-US"/>
        </w:rPr>
      </w:pPr>
      <w:r w:rsidRPr="00412958">
        <w:rPr>
          <w:lang w:val="en-US"/>
        </w:rPr>
        <w:t xml:space="preserve">Focus group discussions. </w:t>
      </w:r>
    </w:p>
    <w:p w:rsidR="00A64E28" w:rsidRDefault="00A64E28" w:rsidP="00A64E28">
      <w:pPr>
        <w:pStyle w:val="ListParagraph"/>
        <w:numPr>
          <w:ilvl w:val="0"/>
          <w:numId w:val="42"/>
        </w:numPr>
        <w:spacing w:after="0"/>
        <w:rPr>
          <w:lang w:val="en-US"/>
        </w:rPr>
      </w:pPr>
      <w:r>
        <w:rPr>
          <w:lang w:val="en-US"/>
        </w:rPr>
        <w:t>Contribution trails.</w:t>
      </w:r>
    </w:p>
    <w:p w:rsidR="00A64E28" w:rsidRDefault="00A64E28" w:rsidP="00A64E28">
      <w:pPr>
        <w:pStyle w:val="ListParagraph"/>
        <w:numPr>
          <w:ilvl w:val="0"/>
          <w:numId w:val="42"/>
        </w:numPr>
        <w:spacing w:after="0"/>
        <w:rPr>
          <w:lang w:val="en-US"/>
        </w:rPr>
      </w:pPr>
      <w:r>
        <w:rPr>
          <w:lang w:val="en-US"/>
        </w:rPr>
        <w:t>Photo-voice.</w:t>
      </w:r>
    </w:p>
    <w:p w:rsidR="00A64E28" w:rsidRPr="00412958" w:rsidRDefault="00A64E28" w:rsidP="00A64E28">
      <w:pPr>
        <w:pStyle w:val="ListParagraph"/>
        <w:numPr>
          <w:ilvl w:val="0"/>
          <w:numId w:val="42"/>
        </w:numPr>
        <w:spacing w:after="0"/>
        <w:rPr>
          <w:lang w:val="en-US"/>
        </w:rPr>
      </w:pPr>
      <w:r w:rsidRPr="00A64E28">
        <w:rPr>
          <w:lang w:val="en-US"/>
        </w:rPr>
        <w:t>Story telling</w:t>
      </w:r>
      <w:r>
        <w:rPr>
          <w:lang w:val="en-US"/>
        </w:rPr>
        <w:t>.</w:t>
      </w:r>
    </w:p>
    <w:p w:rsidR="00A64E28" w:rsidRPr="00412958" w:rsidRDefault="00A64E28" w:rsidP="00C80294">
      <w:pPr>
        <w:pStyle w:val="ListParagraph"/>
        <w:numPr>
          <w:ilvl w:val="0"/>
          <w:numId w:val="42"/>
        </w:numPr>
        <w:spacing w:after="0"/>
      </w:pPr>
      <w:r w:rsidRPr="00A64E28">
        <w:rPr>
          <w:lang w:val="en-US"/>
        </w:rPr>
        <w:t xml:space="preserve">Individual interviews with key </w:t>
      </w:r>
      <w:r w:rsidRPr="00A64E28">
        <w:rPr>
          <w:lang w:val="en-US"/>
        </w:rPr>
        <w:t>informants.</w:t>
      </w:r>
    </w:p>
    <w:p w:rsidR="004D35FD" w:rsidRPr="005C7207" w:rsidRDefault="004D35FD" w:rsidP="005C7207">
      <w:pPr>
        <w:pStyle w:val="ListParagraph"/>
        <w:numPr>
          <w:ilvl w:val="0"/>
          <w:numId w:val="42"/>
        </w:numPr>
        <w:spacing w:after="0"/>
        <w:rPr>
          <w:lang w:val="en-US"/>
        </w:rPr>
      </w:pPr>
      <w:r w:rsidRPr="00412958">
        <w:rPr>
          <w:lang w:val="en-US"/>
        </w:rPr>
        <w:t>V</w:t>
      </w:r>
      <w:r w:rsidR="005C7207">
        <w:rPr>
          <w:lang w:val="en-US"/>
        </w:rPr>
        <w:t>alidation workshops.</w:t>
      </w:r>
      <w:r w:rsidR="005C7207" w:rsidRPr="005C7207">
        <w:rPr>
          <w:lang w:val="en-US"/>
        </w:rPr>
        <w:t xml:space="preserve"> </w:t>
      </w:r>
      <w:r w:rsidR="005C7207">
        <w:rPr>
          <w:lang w:val="en-US"/>
        </w:rPr>
        <w:t xml:space="preserve">Maybe </w:t>
      </w:r>
      <w:r w:rsidR="005C7207">
        <w:t xml:space="preserve">2-4 day ROPE workshops. </w:t>
      </w:r>
    </w:p>
    <w:p w:rsidR="004D35FD" w:rsidRDefault="004D35FD" w:rsidP="004D35FD">
      <w:pPr>
        <w:pStyle w:val="Heading4"/>
      </w:pPr>
    </w:p>
    <w:p w:rsidR="004D35FD" w:rsidRDefault="004D35FD" w:rsidP="00A2325F">
      <w:pPr>
        <w:pStyle w:val="Heading5"/>
        <w:rPr>
          <w:rFonts w:eastAsia="Times New Roman"/>
        </w:rPr>
      </w:pPr>
      <w:r w:rsidRPr="00B27DA3">
        <w:rPr>
          <w:rFonts w:eastAsia="Times New Roman"/>
        </w:rPr>
        <w:t>Individual interview</w:t>
      </w:r>
      <w:r>
        <w:rPr>
          <w:rFonts w:eastAsia="Times New Roman"/>
        </w:rPr>
        <w:t>s</w:t>
      </w:r>
    </w:p>
    <w:p w:rsidR="005C7207" w:rsidRDefault="004D35FD" w:rsidP="004D35FD">
      <w:r w:rsidRPr="008F7B12">
        <w:t xml:space="preserve">HR&amp;S defines </w:t>
      </w:r>
      <w:r>
        <w:t xml:space="preserve">ROPE </w:t>
      </w:r>
      <w:r w:rsidRPr="008F7B12">
        <w:t xml:space="preserve">individual interviews as a conversation between two people that has a structure and a </w:t>
      </w:r>
      <w:r>
        <w:t>purpose, and feeds into the ROPE</w:t>
      </w:r>
      <w:r w:rsidR="005C7207">
        <w:t>-Monitoring</w:t>
      </w:r>
      <w:r>
        <w:t xml:space="preserve">. </w:t>
      </w:r>
      <w:r w:rsidRPr="008F7B12">
        <w:t xml:space="preserve"> It </w:t>
      </w:r>
      <w:proofErr w:type="gramStart"/>
      <w:r w:rsidRPr="008F7B12">
        <w:t>is designed</w:t>
      </w:r>
      <w:proofErr w:type="gramEnd"/>
      <w:r w:rsidRPr="008F7B12">
        <w:t xml:space="preserve"> to elicit the interviewee’s knowledge or perspective on a topic</w:t>
      </w:r>
      <w:r>
        <w:t xml:space="preserve"> relevant for the programme</w:t>
      </w:r>
      <w:r w:rsidRPr="008F7B12">
        <w:t xml:space="preserve">. </w:t>
      </w:r>
    </w:p>
    <w:p w:rsidR="005C7207" w:rsidRDefault="004D35FD" w:rsidP="004D35FD">
      <w:r w:rsidRPr="008F7B12">
        <w:t xml:space="preserve">Individual interviews, which can include key informant interviews, are useful for exploring an individual’s beliefs, values, understandings, feelings, experiences and perspectives of an issue. Individual interviews also allow the researcher to </w:t>
      </w:r>
      <w:r>
        <w:t>ask around</w:t>
      </w:r>
      <w:r w:rsidRPr="008F7B12">
        <w:t xml:space="preserve"> a complex issue, learning more about the contextual factors that govern individual experiences.</w:t>
      </w:r>
      <w:r>
        <w:t xml:space="preserve"> </w:t>
      </w:r>
    </w:p>
    <w:p w:rsidR="004D35FD" w:rsidRDefault="005C7207" w:rsidP="004D35FD">
      <w:r>
        <w:t>The i</w:t>
      </w:r>
      <w:r w:rsidR="004D35FD">
        <w:t xml:space="preserve">nterviews </w:t>
      </w:r>
      <w:proofErr w:type="gramStart"/>
      <w:r w:rsidR="004D35FD">
        <w:t>are recorded</w:t>
      </w:r>
      <w:proofErr w:type="gramEnd"/>
      <w:r w:rsidR="004D35FD">
        <w:t>.</w:t>
      </w:r>
    </w:p>
    <w:p w:rsidR="004D35FD" w:rsidRPr="00B27DA3" w:rsidRDefault="004D35FD" w:rsidP="00A2325F">
      <w:pPr>
        <w:pStyle w:val="Heading5"/>
        <w:rPr>
          <w:rFonts w:eastAsia="Times New Roman"/>
        </w:rPr>
      </w:pPr>
      <w:r w:rsidRPr="00B27DA3">
        <w:rPr>
          <w:rFonts w:eastAsia="Times New Roman"/>
        </w:rPr>
        <w:t>Focus group discussions</w:t>
      </w:r>
    </w:p>
    <w:p w:rsidR="00A64E28" w:rsidRDefault="004D35FD" w:rsidP="004D35FD">
      <w:pPr>
        <w:rPr>
          <w:rFonts w:eastAsia="Times New Roman"/>
        </w:rPr>
      </w:pPr>
      <w:r w:rsidRPr="00474D46">
        <w:t>HR&amp;S defines</w:t>
      </w:r>
      <w:r w:rsidRPr="00474D46">
        <w:rPr>
          <w:rFonts w:eastAsia="Times New Roman"/>
        </w:rPr>
        <w:t xml:space="preserve"> a ROPE focus group discussion as an organised discussion within a small group </w:t>
      </w:r>
      <w:r w:rsidR="005C7207">
        <w:rPr>
          <w:rFonts w:eastAsia="Times New Roman"/>
        </w:rPr>
        <w:t xml:space="preserve">of </w:t>
      </w:r>
      <w:r w:rsidRPr="00474D46">
        <w:rPr>
          <w:rFonts w:eastAsia="Times New Roman"/>
        </w:rPr>
        <w:t xml:space="preserve">maybe </w:t>
      </w:r>
      <w:r w:rsidR="005C7207">
        <w:rPr>
          <w:rFonts w:eastAsia="Times New Roman"/>
        </w:rPr>
        <w:t>six</w:t>
      </w:r>
      <w:r w:rsidRPr="00474D46">
        <w:rPr>
          <w:rFonts w:eastAsia="Times New Roman"/>
        </w:rPr>
        <w:t xml:space="preserve"> to </w:t>
      </w:r>
      <w:r w:rsidR="005C7207">
        <w:rPr>
          <w:rFonts w:eastAsia="Times New Roman"/>
        </w:rPr>
        <w:t>eight</w:t>
      </w:r>
      <w:r w:rsidRPr="00474D46">
        <w:rPr>
          <w:rFonts w:eastAsia="Times New Roman"/>
        </w:rPr>
        <w:t xml:space="preserve"> people. The discussion</w:t>
      </w:r>
      <w:r w:rsidR="00A64E28">
        <w:rPr>
          <w:rFonts w:eastAsia="Times New Roman"/>
        </w:rPr>
        <w:t>s</w:t>
      </w:r>
      <w:r w:rsidRPr="00474D46">
        <w:rPr>
          <w:rFonts w:eastAsia="Times New Roman"/>
        </w:rPr>
        <w:t xml:space="preserve"> are organised to feed into the ROPE </w:t>
      </w:r>
      <w:r w:rsidR="00A64E28">
        <w:rPr>
          <w:rFonts w:eastAsia="Times New Roman"/>
        </w:rPr>
        <w:t>– Monitoring scheme</w:t>
      </w:r>
      <w:r w:rsidRPr="00474D46">
        <w:rPr>
          <w:rFonts w:eastAsia="Times New Roman"/>
        </w:rPr>
        <w:t xml:space="preserve">. </w:t>
      </w:r>
    </w:p>
    <w:p w:rsidR="00A64E28" w:rsidRPr="00B72316" w:rsidRDefault="004D35FD" w:rsidP="00B72316">
      <w:pPr>
        <w:pStyle w:val="ListParagraph"/>
        <w:numPr>
          <w:ilvl w:val="0"/>
          <w:numId w:val="43"/>
        </w:numPr>
        <w:rPr>
          <w:rFonts w:eastAsia="Times New Roman"/>
        </w:rPr>
      </w:pPr>
      <w:r w:rsidRPr="00B72316">
        <w:rPr>
          <w:rFonts w:eastAsia="Times New Roman"/>
        </w:rPr>
        <w:t xml:space="preserve">Focus group discussions provide participants with a space to discuss a particular topic, in a context where people </w:t>
      </w:r>
      <w:proofErr w:type="gramStart"/>
      <w:r w:rsidRPr="00B72316">
        <w:rPr>
          <w:rFonts w:eastAsia="Times New Roman"/>
        </w:rPr>
        <w:t>are allowed</w:t>
      </w:r>
      <w:proofErr w:type="gramEnd"/>
      <w:r w:rsidRPr="00B72316">
        <w:rPr>
          <w:rFonts w:eastAsia="Times New Roman"/>
        </w:rPr>
        <w:t xml:space="preserve"> to agree or disagree with each other. Focus group discussions allow exploration of how a group thinks about an issue, the range of opinions and ideas, and the inconsistencies and variations that exist in a particular community in terms of beliefs and their experiences and practices. </w:t>
      </w:r>
    </w:p>
    <w:p w:rsidR="00A64E28" w:rsidRPr="00B72316" w:rsidRDefault="004D35FD" w:rsidP="00B72316">
      <w:pPr>
        <w:pStyle w:val="ListParagraph"/>
        <w:numPr>
          <w:ilvl w:val="0"/>
          <w:numId w:val="43"/>
        </w:numPr>
        <w:rPr>
          <w:rFonts w:eastAsia="Times New Roman"/>
        </w:rPr>
      </w:pPr>
      <w:r w:rsidRPr="00B72316">
        <w:rPr>
          <w:rFonts w:eastAsia="Times New Roman"/>
        </w:rPr>
        <w:t xml:space="preserve">The participants of a ROPE Focus group discussion </w:t>
      </w:r>
      <w:proofErr w:type="gramStart"/>
      <w:r w:rsidRPr="00B72316">
        <w:rPr>
          <w:rFonts w:eastAsia="Times New Roman"/>
        </w:rPr>
        <w:t>are carefully recruited</w:t>
      </w:r>
      <w:proofErr w:type="gramEnd"/>
      <w:r w:rsidRPr="00B72316">
        <w:rPr>
          <w:rFonts w:eastAsia="Times New Roman"/>
        </w:rPr>
        <w:t xml:space="preserve"> to be those for whom the issue is relevant. Reflections </w:t>
      </w:r>
      <w:proofErr w:type="gramStart"/>
      <w:r w:rsidRPr="00B72316">
        <w:rPr>
          <w:rFonts w:eastAsia="Times New Roman"/>
        </w:rPr>
        <w:t>are made</w:t>
      </w:r>
      <w:proofErr w:type="gramEnd"/>
      <w:r w:rsidRPr="00B72316">
        <w:rPr>
          <w:rFonts w:eastAsia="Times New Roman"/>
        </w:rPr>
        <w:t xml:space="preserve"> over the benefits and limitations of the recruited participants. For example if they represent either one population (e.g. school going girls) or a mix (e.g. school going boys and girls), and whether or not they know each other. </w:t>
      </w:r>
    </w:p>
    <w:p w:rsidR="004D35FD" w:rsidRPr="00B72316" w:rsidRDefault="004D35FD" w:rsidP="00B72316">
      <w:pPr>
        <w:pStyle w:val="ListParagraph"/>
        <w:numPr>
          <w:ilvl w:val="0"/>
          <w:numId w:val="43"/>
        </w:numPr>
        <w:rPr>
          <w:rFonts w:eastAsia="Times New Roman"/>
        </w:rPr>
      </w:pPr>
      <w:r w:rsidRPr="00B72316">
        <w:rPr>
          <w:rFonts w:eastAsia="Times New Roman"/>
        </w:rPr>
        <w:t xml:space="preserve">Group discussions </w:t>
      </w:r>
      <w:proofErr w:type="gramStart"/>
      <w:r w:rsidRPr="00B72316">
        <w:rPr>
          <w:rFonts w:eastAsia="Times New Roman"/>
        </w:rPr>
        <w:t>are recorded</w:t>
      </w:r>
      <w:proofErr w:type="gramEnd"/>
      <w:r w:rsidRPr="00B72316">
        <w:rPr>
          <w:rFonts w:eastAsia="Times New Roman"/>
        </w:rPr>
        <w:t>.</w:t>
      </w:r>
    </w:p>
    <w:p w:rsidR="00A64E28" w:rsidRDefault="00A64E28" w:rsidP="00A64E28">
      <w:pPr>
        <w:pStyle w:val="Heading5"/>
      </w:pPr>
      <w:r>
        <w:t>Contribution Trial</w:t>
      </w:r>
    </w:p>
    <w:p w:rsidR="00A64E28" w:rsidRDefault="00A64E28" w:rsidP="00A64E28">
      <w:r w:rsidRPr="000B34BD">
        <w:t xml:space="preserve">The </w:t>
      </w:r>
      <w:r>
        <w:t xml:space="preserve">partners and other stakeholders </w:t>
      </w:r>
      <w:r w:rsidRPr="000B34BD">
        <w:t xml:space="preserve">gather </w:t>
      </w:r>
      <w:r>
        <w:t xml:space="preserve">with the monitoring team </w:t>
      </w:r>
      <w:r w:rsidRPr="000B34BD">
        <w:t xml:space="preserve">for a symbolic ‘contribution trial’ to discuss what evidence would prove, and disprove, the existence of the mechanism </w:t>
      </w:r>
      <w:r>
        <w:t xml:space="preserve">and to </w:t>
      </w:r>
      <w:r w:rsidRPr="00C97A5E">
        <w:t xml:space="preserve">think about all the possible things that could also have caused the </w:t>
      </w:r>
      <w:r>
        <w:t>programme result</w:t>
      </w:r>
      <w:r w:rsidRPr="00C97A5E">
        <w:t>.</w:t>
      </w:r>
    </w:p>
    <w:p w:rsidR="004D35FD" w:rsidRPr="00B27DA3" w:rsidRDefault="004D35FD" w:rsidP="00A64E28">
      <w:pPr>
        <w:pStyle w:val="Heading5"/>
        <w:rPr>
          <w:rFonts w:eastAsia="Times New Roman"/>
        </w:rPr>
      </w:pPr>
      <w:r w:rsidRPr="00B27DA3">
        <w:rPr>
          <w:rFonts w:eastAsia="Times New Roman"/>
        </w:rPr>
        <w:t>P</w:t>
      </w:r>
      <w:r w:rsidRPr="00B27DA3">
        <w:rPr>
          <w:rFonts w:eastAsia="Times New Roman"/>
        </w:rPr>
        <w:t>hoto</w:t>
      </w:r>
      <w:r>
        <w:rPr>
          <w:rFonts w:eastAsia="Times New Roman"/>
        </w:rPr>
        <w:t>-</w:t>
      </w:r>
      <w:r w:rsidRPr="00B27DA3">
        <w:rPr>
          <w:rFonts w:eastAsia="Times New Roman"/>
        </w:rPr>
        <w:t>voice</w:t>
      </w:r>
    </w:p>
    <w:p w:rsidR="004D35FD" w:rsidRDefault="004D35FD" w:rsidP="004D35FD">
      <w:pPr>
        <w:rPr>
          <w:rFonts w:eastAsia="Times New Roman"/>
        </w:rPr>
      </w:pPr>
      <w:r w:rsidRPr="00474D46">
        <w:t>HR&amp;S defines</w:t>
      </w:r>
      <w:r w:rsidRPr="00474D46">
        <w:rPr>
          <w:rFonts w:eastAsia="Times New Roman"/>
        </w:rPr>
        <w:t xml:space="preserve"> a ROPE Photo</w:t>
      </w:r>
      <w:r w:rsidR="00A64E28">
        <w:rPr>
          <w:rFonts w:eastAsia="Times New Roman"/>
        </w:rPr>
        <w:t>-</w:t>
      </w:r>
      <w:r w:rsidRPr="00474D46">
        <w:rPr>
          <w:rFonts w:eastAsia="Times New Roman"/>
        </w:rPr>
        <w:t xml:space="preserve">voice as a participatory method that enables people to identify, represent and enhance their community, life circumstances or engagement with </w:t>
      </w:r>
      <w:r w:rsidR="00A64E28">
        <w:rPr>
          <w:rFonts w:eastAsia="Times New Roman"/>
        </w:rPr>
        <w:t xml:space="preserve">a programme through photography and / </w:t>
      </w:r>
      <w:proofErr w:type="gramStart"/>
      <w:r w:rsidR="00A64E28">
        <w:rPr>
          <w:rFonts w:eastAsia="Times New Roman"/>
        </w:rPr>
        <w:t xml:space="preserve">or </w:t>
      </w:r>
      <w:r>
        <w:rPr>
          <w:rFonts w:eastAsia="Times New Roman"/>
        </w:rPr>
        <w:t xml:space="preserve"> videos</w:t>
      </w:r>
      <w:proofErr w:type="gramEnd"/>
      <w:r>
        <w:rPr>
          <w:rFonts w:eastAsia="Times New Roman"/>
        </w:rPr>
        <w:t xml:space="preserve"> </w:t>
      </w:r>
      <w:r w:rsidRPr="00474D46">
        <w:rPr>
          <w:rFonts w:eastAsia="Times New Roman"/>
        </w:rPr>
        <w:t>and accompanying written captions. Photo</w:t>
      </w:r>
      <w:r w:rsidR="00A64E28">
        <w:rPr>
          <w:rFonts w:eastAsia="Times New Roman"/>
        </w:rPr>
        <w:t>-</w:t>
      </w:r>
      <w:r w:rsidRPr="00474D46">
        <w:rPr>
          <w:rFonts w:eastAsia="Times New Roman"/>
        </w:rPr>
        <w:t xml:space="preserve">voice involves giving a group of </w:t>
      </w:r>
      <w:r w:rsidRPr="00474D46">
        <w:rPr>
          <w:rFonts w:eastAsia="Times New Roman"/>
        </w:rPr>
        <w:lastRenderedPageBreak/>
        <w:t xml:space="preserve">participant’s access to cameras, enabling them to capture, discuss and share </w:t>
      </w:r>
      <w:r w:rsidR="00A64E28">
        <w:rPr>
          <w:rFonts w:eastAsia="Times New Roman"/>
        </w:rPr>
        <w:t xml:space="preserve">the </w:t>
      </w:r>
      <w:r w:rsidRPr="00474D46">
        <w:rPr>
          <w:rFonts w:eastAsia="Times New Roman"/>
        </w:rPr>
        <w:t xml:space="preserve">stories they find significant. </w:t>
      </w:r>
    </w:p>
    <w:p w:rsidR="004D35FD" w:rsidRPr="00B27DA3" w:rsidRDefault="004D35FD" w:rsidP="00A2325F">
      <w:pPr>
        <w:pStyle w:val="Heading5"/>
        <w:rPr>
          <w:rFonts w:eastAsia="Times New Roman"/>
        </w:rPr>
      </w:pPr>
      <w:r>
        <w:rPr>
          <w:rFonts w:eastAsia="Times New Roman"/>
        </w:rPr>
        <w:t>Story telling</w:t>
      </w:r>
    </w:p>
    <w:p w:rsidR="00A2325F" w:rsidRPr="00B72316" w:rsidRDefault="004D35FD" w:rsidP="00B72316">
      <w:pPr>
        <w:rPr>
          <w:rFonts w:eastAsia="Times New Roman"/>
        </w:rPr>
      </w:pPr>
      <w:r w:rsidRPr="00474D46">
        <w:t>HR&amp;S defines</w:t>
      </w:r>
      <w:r w:rsidRPr="00474D46">
        <w:rPr>
          <w:rFonts w:eastAsia="Times New Roman"/>
        </w:rPr>
        <w:t xml:space="preserve"> a ROPE picture story method enables the participants to communicate their perspectives on particular issues through a series of drawings or short texts they have made. The story telling can </w:t>
      </w:r>
      <w:proofErr w:type="gramStart"/>
      <w:r w:rsidRPr="00474D46">
        <w:rPr>
          <w:rFonts w:eastAsia="Times New Roman"/>
        </w:rPr>
        <w:t>either be done</w:t>
      </w:r>
      <w:proofErr w:type="gramEnd"/>
      <w:r w:rsidRPr="00474D46">
        <w:rPr>
          <w:rFonts w:eastAsia="Times New Roman"/>
        </w:rPr>
        <w:t xml:space="preserve"> in writing, or verbally with a HR&amp;S representative. The picture story method provides a non-threatening way to explore views on a particular issue (e.g. barriers to girl’s education).</w:t>
      </w:r>
      <w:r w:rsidR="00B72316">
        <w:rPr>
          <w:rFonts w:eastAsia="Times New Roman"/>
        </w:rPr>
        <w:t xml:space="preserve"> </w:t>
      </w:r>
      <w:r w:rsidR="00A2325F">
        <w:t xml:space="preserve">Photographers, video camera staff and </w:t>
      </w:r>
      <w:r w:rsidR="00A64E28">
        <w:t xml:space="preserve">voice recording </w:t>
      </w:r>
      <w:r w:rsidR="00A2325F">
        <w:t>s</w:t>
      </w:r>
      <w:r w:rsidR="00A64E28">
        <w:t xml:space="preserve">taff, </w:t>
      </w:r>
      <w:proofErr w:type="gramStart"/>
      <w:r w:rsidR="00A2325F">
        <w:t>record</w:t>
      </w:r>
      <w:r w:rsidR="00A64E28">
        <w:t xml:space="preserve"> </w:t>
      </w:r>
      <w:r w:rsidR="00A2325F">
        <w:t xml:space="preserve"> the</w:t>
      </w:r>
      <w:proofErr w:type="gramEnd"/>
      <w:r w:rsidR="00A2325F">
        <w:t xml:space="preserve"> interviews.</w:t>
      </w:r>
    </w:p>
    <w:p w:rsidR="004D35FD" w:rsidRPr="00BF7B5F" w:rsidRDefault="00A64E28" w:rsidP="00A64E28">
      <w:pPr>
        <w:pStyle w:val="Heading5"/>
      </w:pPr>
      <w:r>
        <w:t xml:space="preserve">Interview with </w:t>
      </w:r>
      <w:r>
        <w:t>key informants</w:t>
      </w:r>
    </w:p>
    <w:p w:rsidR="004D35FD" w:rsidRDefault="00A64E28" w:rsidP="004D35FD">
      <w:r>
        <w:t xml:space="preserve">Local government officials </w:t>
      </w:r>
      <w:proofErr w:type="gramStart"/>
      <w:r>
        <w:t>are often</w:t>
      </w:r>
      <w:r w:rsidR="004D35FD">
        <w:t xml:space="preserve"> identified</w:t>
      </w:r>
      <w:proofErr w:type="gramEnd"/>
      <w:r w:rsidR="004D35FD">
        <w:t xml:space="preserve"> as key informants</w:t>
      </w:r>
      <w:r>
        <w:t xml:space="preserve"> as well as s</w:t>
      </w:r>
      <w:r w:rsidR="004D35FD">
        <w:t>taff of civil society organisations.</w:t>
      </w:r>
    </w:p>
    <w:p w:rsidR="00A64E28" w:rsidRPr="00A64E28" w:rsidRDefault="00A64E28" w:rsidP="00A64E28">
      <w:pPr>
        <w:spacing w:after="0"/>
        <w:rPr>
          <w:lang w:val="en-US"/>
        </w:rPr>
      </w:pPr>
      <w:r w:rsidRPr="00A64E28">
        <w:rPr>
          <w:rStyle w:val="Heading5Char"/>
          <w:lang w:val="en-US"/>
        </w:rPr>
        <w:t>Validation workshops</w:t>
      </w:r>
      <w:r>
        <w:rPr>
          <w:lang w:val="en-US"/>
        </w:rPr>
        <w:br/>
      </w:r>
      <w:proofErr w:type="gramStart"/>
      <w:r>
        <w:rPr>
          <w:lang w:val="en-US"/>
        </w:rPr>
        <w:t>The</w:t>
      </w:r>
      <w:proofErr w:type="gramEnd"/>
      <w:r>
        <w:rPr>
          <w:lang w:val="en-US"/>
        </w:rPr>
        <w:t xml:space="preserve"> validation workshop is often a </w:t>
      </w:r>
      <w:r>
        <w:t xml:space="preserve">2-4 day ROPE workshops. </w:t>
      </w:r>
    </w:p>
    <w:p w:rsidR="003D76D1" w:rsidRPr="00A64E28" w:rsidRDefault="003D76D1" w:rsidP="004D35FD">
      <w:pPr>
        <w:rPr>
          <w:lang w:val="en-US"/>
        </w:rPr>
      </w:pPr>
    </w:p>
    <w:p w:rsidR="00B72316" w:rsidRDefault="003D76D1" w:rsidP="00B72316">
      <w:pPr>
        <w:pStyle w:val="Heading3"/>
      </w:pPr>
      <w:r>
        <w:t>Collect data also for</w:t>
      </w:r>
      <w:r w:rsidR="00735AA6">
        <w:t xml:space="preserve"> </w:t>
      </w:r>
      <w:r w:rsidR="00735AA6" w:rsidRPr="00C97A5E">
        <w:t xml:space="preserve">alternative causes </w:t>
      </w:r>
    </w:p>
    <w:p w:rsidR="00735AA6" w:rsidRPr="00EE5EF3" w:rsidRDefault="00B72316" w:rsidP="00B72316">
      <w:proofErr w:type="gramStart"/>
      <w:r>
        <w:t>ROPE-Monitoring</w:t>
      </w:r>
      <w:proofErr w:type="gramEnd"/>
      <w:r w:rsidRPr="00EE5EF3">
        <w:t xml:space="preserve"> minimizes the confirmation bias of only looking for evidence that supports one’s claims.  This </w:t>
      </w:r>
      <w:proofErr w:type="gramStart"/>
      <w:r w:rsidRPr="00EE5EF3">
        <w:t>is done</w:t>
      </w:r>
      <w:proofErr w:type="gramEnd"/>
      <w:r w:rsidRPr="00EE5EF3">
        <w:t xml:space="preserve"> by </w:t>
      </w:r>
      <w:r>
        <w:t xml:space="preserve">collecting </w:t>
      </w:r>
      <w:r>
        <w:t xml:space="preserve">data also for </w:t>
      </w:r>
      <w:r>
        <w:t xml:space="preserve">alternative causes such as </w:t>
      </w:r>
      <w:r w:rsidR="00735AA6">
        <w:t>Interventions by other organisations, international and national as well as the university.</w:t>
      </w:r>
      <w:r>
        <w:t xml:space="preserve"> T</w:t>
      </w:r>
      <w:r w:rsidR="00735AA6" w:rsidRPr="00EE5EF3">
        <w:t>he inclusion of ‘critical friends’, during</w:t>
      </w:r>
      <w:r>
        <w:t xml:space="preserve"> for example</w:t>
      </w:r>
      <w:r w:rsidR="00735AA6" w:rsidRPr="00EE5EF3">
        <w:t xml:space="preserve"> the ‘contribution trial’ </w:t>
      </w:r>
      <w:r>
        <w:t xml:space="preserve">informs about </w:t>
      </w:r>
      <w:r w:rsidR="00735AA6" w:rsidRPr="00EE5EF3">
        <w:t>who may re</w:t>
      </w:r>
      <w:r>
        <w:t xml:space="preserve">present other plausible sources and / or </w:t>
      </w:r>
      <w:r w:rsidR="00735AA6" w:rsidRPr="00EE5EF3">
        <w:t>explanations for the observed change.</w:t>
      </w:r>
    </w:p>
    <w:p w:rsidR="00911428" w:rsidRPr="004D69DF" w:rsidRDefault="00911428" w:rsidP="00911428"/>
    <w:p w:rsidR="002471A7" w:rsidRDefault="008F4E02" w:rsidP="002471A7">
      <w:pPr>
        <w:pStyle w:val="Heading2"/>
      </w:pPr>
      <w:r w:rsidRPr="00654D1C">
        <w:t>As</w:t>
      </w:r>
      <w:r>
        <w:t>sessing the strength of evidence</w:t>
      </w:r>
    </w:p>
    <w:p w:rsidR="00B72316" w:rsidRDefault="00B72316" w:rsidP="00B72316">
      <w:pPr>
        <w:pStyle w:val="ListParagraph"/>
      </w:pPr>
    </w:p>
    <w:p w:rsidR="00E108B1" w:rsidRDefault="00E108B1" w:rsidP="00735AA6">
      <w:pPr>
        <w:pStyle w:val="ListParagraph"/>
        <w:numPr>
          <w:ilvl w:val="0"/>
          <w:numId w:val="39"/>
        </w:numPr>
      </w:pPr>
      <w:r>
        <w:t xml:space="preserve">How credible is the measurement? </w:t>
      </w:r>
    </w:p>
    <w:p w:rsidR="00E108B1" w:rsidRDefault="00E108B1" w:rsidP="00735AA6">
      <w:pPr>
        <w:pStyle w:val="ListParagraph"/>
        <w:numPr>
          <w:ilvl w:val="0"/>
          <w:numId w:val="39"/>
        </w:numPr>
      </w:pPr>
      <w:r>
        <w:t xml:space="preserve">Do reasonable people agree with the measurement? </w:t>
      </w:r>
    </w:p>
    <w:p w:rsidR="00E108B1" w:rsidRDefault="00E108B1" w:rsidP="00735AA6">
      <w:pPr>
        <w:pStyle w:val="ListParagraph"/>
        <w:numPr>
          <w:ilvl w:val="0"/>
          <w:numId w:val="39"/>
        </w:numPr>
      </w:pPr>
      <w:r>
        <w:t xml:space="preserve">Does the pattern of results observed validate the results chain? </w:t>
      </w:r>
    </w:p>
    <w:p w:rsidR="00E108B1" w:rsidRDefault="00E108B1" w:rsidP="00735AA6">
      <w:pPr>
        <w:pStyle w:val="ListParagraph"/>
        <w:numPr>
          <w:ilvl w:val="0"/>
          <w:numId w:val="39"/>
        </w:numPr>
      </w:pPr>
      <w:r>
        <w:t>What has been the role of external influences and other contributing factors?</w:t>
      </w:r>
    </w:p>
    <w:p w:rsidR="00E108B1" w:rsidRDefault="00E108B1" w:rsidP="00735AA6">
      <w:pPr>
        <w:pStyle w:val="ListParagraph"/>
        <w:numPr>
          <w:ilvl w:val="0"/>
          <w:numId w:val="39"/>
        </w:numPr>
      </w:pPr>
      <w:r>
        <w:t xml:space="preserve">Where are the main weaknesses in the measurement? </w:t>
      </w:r>
    </w:p>
    <w:p w:rsidR="00E108B1" w:rsidRDefault="00735AA6" w:rsidP="00E108B1">
      <w:pPr>
        <w:pStyle w:val="Heading3"/>
      </w:pPr>
      <w:r>
        <w:t xml:space="preserve">Step </w:t>
      </w:r>
      <w:r w:rsidR="00B72316">
        <w:t>9</w:t>
      </w:r>
      <w:r w:rsidR="00E35401">
        <w:t xml:space="preserve"> - </w:t>
      </w:r>
      <w:r w:rsidR="00E108B1" w:rsidRPr="00E108B1">
        <w:t xml:space="preserve">Assessing the </w:t>
      </w:r>
      <w:r w:rsidR="00AA6F4A">
        <w:t>strength</w:t>
      </w:r>
      <w:r w:rsidR="00E108B1" w:rsidRPr="00E108B1">
        <w:t xml:space="preserve"> of evidence </w:t>
      </w:r>
      <w:r w:rsidR="00B46B42">
        <w:t>by applying</w:t>
      </w:r>
      <w:r w:rsidR="00654D1C">
        <w:t xml:space="preserve"> </w:t>
      </w:r>
      <w:r w:rsidR="00B46B42">
        <w:t>probability</w:t>
      </w:r>
      <w:r w:rsidR="00654D1C">
        <w:t xml:space="preserve"> tests</w:t>
      </w:r>
    </w:p>
    <w:p w:rsidR="00607AEA" w:rsidRDefault="00E108B1" w:rsidP="00E108B1">
      <w:pPr>
        <w:spacing w:after="0"/>
      </w:pPr>
      <w:r>
        <w:t>For each part of the mechanism</w:t>
      </w:r>
      <w:r w:rsidR="008F4E02">
        <w:t>,</w:t>
      </w:r>
      <w:r>
        <w:t xml:space="preserve"> the </w:t>
      </w:r>
      <w:r w:rsidR="00AA6F4A">
        <w:t xml:space="preserve">inferential </w:t>
      </w:r>
      <w:r>
        <w:t xml:space="preserve">evidence from various sources </w:t>
      </w:r>
      <w:proofErr w:type="gramStart"/>
      <w:r>
        <w:t>is weighed</w:t>
      </w:r>
      <w:proofErr w:type="gramEnd"/>
      <w:r>
        <w:t xml:space="preserve"> in the attempt to put together a case that gives a </w:t>
      </w:r>
      <w:r w:rsidRPr="00735AA6">
        <w:rPr>
          <w:b/>
        </w:rPr>
        <w:t>reasonable degree of confidence that each part of the mechanism exists or does not exist in the particular case.</w:t>
      </w:r>
      <w:r>
        <w:t xml:space="preserve"> </w:t>
      </w:r>
    </w:p>
    <w:p w:rsidR="0097437D" w:rsidRDefault="00E108B1" w:rsidP="00E108B1">
      <w:r>
        <w:t>The investigator examines the available evidence to test the inferential weig</w:t>
      </w:r>
      <w:r w:rsidR="007F4C48">
        <w:t>ht of evidence for each of the</w:t>
      </w:r>
      <w:r>
        <w:t xml:space="preserve"> causal sequences. Four ‘tests’ have been developed to assist with this process: ‘straw-in-the-wind’ tests, ‘hoop’ tests, ‘smoking gun’ tests and ‘doubly decisive’ tests (Bennett 2010; Collier 2011; Van </w:t>
      </w:r>
      <w:proofErr w:type="spellStart"/>
      <w:r>
        <w:t>Evera</w:t>
      </w:r>
      <w:proofErr w:type="spellEnd"/>
      <w:r>
        <w:t xml:space="preserve"> 1997). These tests are based on the </w:t>
      </w:r>
      <w:r w:rsidRPr="002F0F6D">
        <w:t>principles of certainty and uniqueness</w:t>
      </w:r>
      <w:r>
        <w:t>; in oth</w:t>
      </w:r>
      <w:r w:rsidR="0097437D">
        <w:t xml:space="preserve">er words, whether the </w:t>
      </w:r>
      <w:r w:rsidR="0097437D">
        <w:lastRenderedPageBreak/>
        <w:t>tests are</w:t>
      </w:r>
      <w:r>
        <w:t xml:space="preserve"> necessary and/or sufficient for inferring the evidence</w:t>
      </w:r>
      <w:r w:rsidR="00AA6F4A">
        <w:t xml:space="preserve"> </w:t>
      </w:r>
      <w:r w:rsidR="00AA6F4A">
        <w:t xml:space="preserve">(Beach and Pedersen 2013; </w:t>
      </w:r>
      <w:proofErr w:type="spellStart"/>
      <w:r w:rsidR="00AA6F4A">
        <w:t>Befani</w:t>
      </w:r>
      <w:proofErr w:type="spellEnd"/>
      <w:r w:rsidR="00AA6F4A">
        <w:t xml:space="preserve"> and Mayne 2014).</w:t>
      </w:r>
      <w:r>
        <w:t xml:space="preserve"> </w:t>
      </w:r>
    </w:p>
    <w:p w:rsidR="00654D1C" w:rsidRDefault="00654D1C" w:rsidP="00654D1C">
      <w:pPr>
        <w:pStyle w:val="Heading4"/>
      </w:pPr>
      <w:r>
        <w:t>Comparing alternative causal sequences</w:t>
      </w:r>
    </w:p>
    <w:p w:rsidR="00654D1C" w:rsidRDefault="00654D1C" w:rsidP="00654D1C">
      <w:r>
        <w:t xml:space="preserve">In assessing the probability that the hypothesised causal chain led to an isolated effect, the investigator compares alternative causal sequences, through: </w:t>
      </w:r>
    </w:p>
    <w:p w:rsidR="00654D1C" w:rsidRDefault="00654D1C" w:rsidP="00654D1C">
      <w:pPr>
        <w:pStyle w:val="ListParagraph"/>
        <w:numPr>
          <w:ilvl w:val="0"/>
          <w:numId w:val="40"/>
        </w:numPr>
      </w:pPr>
      <w:r>
        <w:t xml:space="preserve">Reviewing the evidence under the assumption that the hypothesised causal sequence holds: </w:t>
      </w:r>
      <w:r>
        <w:br/>
        <w:t>cause A led to outcome B in the theorised way.</w:t>
      </w:r>
    </w:p>
    <w:p w:rsidR="00654D1C" w:rsidRDefault="00654D1C" w:rsidP="00654D1C">
      <w:pPr>
        <w:pStyle w:val="ListParagraph"/>
        <w:numPr>
          <w:ilvl w:val="0"/>
          <w:numId w:val="40"/>
        </w:numPr>
      </w:pPr>
      <w:r>
        <w:t>Reviewing the evidence under the assumption that the hypothesised causal sequence does not hold: an alternative causal sequence explains the outcome.</w:t>
      </w:r>
    </w:p>
    <w:p w:rsidR="0097437D" w:rsidRDefault="00654D1C" w:rsidP="002F0F6D">
      <w:pPr>
        <w:pStyle w:val="Heading4"/>
      </w:pPr>
      <w:r>
        <w:t>Assessing evidence if n</w:t>
      </w:r>
      <w:r w:rsidR="002F0F6D">
        <w:t>ecessary and/or sufficien</w:t>
      </w:r>
      <w:r w:rsidR="00AA6F4A">
        <w:t>t</w:t>
      </w:r>
    </w:p>
    <w:p w:rsidR="0097437D" w:rsidRDefault="00E108B1" w:rsidP="00AA6F4A">
      <w:pPr>
        <w:pStyle w:val="ListParagraph"/>
        <w:numPr>
          <w:ilvl w:val="0"/>
          <w:numId w:val="47"/>
        </w:numPr>
      </w:pPr>
      <w:r>
        <w:t xml:space="preserve">Tests with high uniqueness help to strengthen the confirmatory evidence for a particular hypothesis, by showing that a given piece of evidence was sufficient to confirm it. </w:t>
      </w:r>
    </w:p>
    <w:p w:rsidR="00E108B1" w:rsidRDefault="00E108B1" w:rsidP="0097437D">
      <w:pPr>
        <w:pStyle w:val="ListParagraph"/>
        <w:numPr>
          <w:ilvl w:val="0"/>
          <w:numId w:val="41"/>
        </w:numPr>
      </w:pPr>
      <w:r>
        <w:t>Tests with high certainty help to rule out alternative explanations by demonstrating that a piece of evidence is neces</w:t>
      </w:r>
      <w:r w:rsidR="002F0F6D">
        <w:t>sary for the hypothesis to hold.</w:t>
      </w:r>
    </w:p>
    <w:p w:rsidR="00994D4D" w:rsidRDefault="00994D4D" w:rsidP="00654D1C">
      <w:pPr>
        <w:spacing w:after="0"/>
      </w:pPr>
      <w:r w:rsidRPr="00654D1C">
        <w:rPr>
          <w:u w:val="single"/>
        </w:rPr>
        <w:t>Straw-in-the-wind test</w:t>
      </w:r>
      <w:r>
        <w:rPr>
          <w:b/>
        </w:rPr>
        <w:t xml:space="preserve"> </w:t>
      </w:r>
      <w:r>
        <w:t xml:space="preserve">(low uniqueness, low certainty). </w:t>
      </w:r>
      <w:r>
        <w:br/>
        <w:t>This is the weakest of the four tests</w:t>
      </w:r>
      <w:r w:rsidRPr="002F0F6D">
        <w:rPr>
          <w:b/>
        </w:rPr>
        <w:t>, neither necessary nor sufficient</w:t>
      </w:r>
      <w:r>
        <w:t xml:space="preserve"> to confirm a hypothesis. </w:t>
      </w:r>
    </w:p>
    <w:p w:rsidR="00994D4D" w:rsidRDefault="00994D4D" w:rsidP="00061967">
      <w:pPr>
        <w:pStyle w:val="ListParagraph"/>
        <w:numPr>
          <w:ilvl w:val="0"/>
          <w:numId w:val="10"/>
        </w:numPr>
      </w:pPr>
      <w:r>
        <w:t xml:space="preserve">What happens if the hypothesis passes the test (i.e. reliable evidence of this type exists)? </w:t>
      </w:r>
      <w:r>
        <w:br/>
        <w:t xml:space="preserve">The investigator can be slightly more confident in the hypothesis, but this is not enough </w:t>
      </w:r>
      <w:proofErr w:type="gramStart"/>
      <w:r>
        <w:t>to conclusively prove</w:t>
      </w:r>
      <w:proofErr w:type="gramEnd"/>
      <w:r>
        <w:t xml:space="preserve"> it or to disprove alternative hypotheses. </w:t>
      </w:r>
      <w:r w:rsidR="002F0F6D">
        <w:br/>
      </w:r>
      <w:r>
        <w:t>However, straw-in-the-wind tests can provide a valuable benchmark, and if a hypothesis passes multiple tests this can add up to important evidence.</w:t>
      </w:r>
    </w:p>
    <w:p w:rsidR="00994D4D" w:rsidRDefault="00994D4D" w:rsidP="00061967">
      <w:pPr>
        <w:pStyle w:val="ListParagraph"/>
        <w:numPr>
          <w:ilvl w:val="0"/>
          <w:numId w:val="10"/>
        </w:numPr>
      </w:pPr>
      <w:r>
        <w:t>What happens if the hypothesis fails the test (i.e. reliable evidence of this type does not exist)?</w:t>
      </w:r>
      <w:r>
        <w:br/>
        <w:t xml:space="preserve">This slightly raises doubts about the truth of the hypothesis, but is not enough to rule it </w:t>
      </w:r>
      <w:proofErr w:type="gramStart"/>
      <w:r>
        <w:t>out</w:t>
      </w:r>
      <w:proofErr w:type="gramEnd"/>
      <w:r>
        <w:t>.</w:t>
      </w:r>
    </w:p>
    <w:p w:rsidR="00994D4D" w:rsidRDefault="00994D4D" w:rsidP="00654D1C">
      <w:pPr>
        <w:spacing w:after="0"/>
      </w:pPr>
      <w:r w:rsidRPr="00654D1C">
        <w:rPr>
          <w:u w:val="single"/>
        </w:rPr>
        <w:t>Hoop test</w:t>
      </w:r>
      <w:r>
        <w:rPr>
          <w:b/>
        </w:rPr>
        <w:t xml:space="preserve"> </w:t>
      </w:r>
      <w:r>
        <w:t>(high certainty: necessary to confirm hypothesis).</w:t>
      </w:r>
      <w:r w:rsidR="002F0F6D" w:rsidRPr="002F0F6D">
        <w:t xml:space="preserve"> </w:t>
      </w:r>
      <w:r w:rsidR="002F0F6D">
        <w:br/>
        <w:t xml:space="preserve">Hoop tests </w:t>
      </w:r>
      <w:proofErr w:type="gramStart"/>
      <w:r w:rsidR="002F0F6D">
        <w:t>are often used</w:t>
      </w:r>
      <w:proofErr w:type="gramEnd"/>
      <w:r w:rsidR="002F0F6D">
        <w:t xml:space="preserve"> to </w:t>
      </w:r>
      <w:r w:rsidR="002F0F6D" w:rsidRPr="002F0F6D">
        <w:rPr>
          <w:b/>
        </w:rPr>
        <w:t>exclude alternative hypotheses</w:t>
      </w:r>
      <w:r w:rsidR="002F0F6D">
        <w:t>.</w:t>
      </w:r>
    </w:p>
    <w:p w:rsidR="00994D4D" w:rsidRDefault="00994D4D" w:rsidP="00061967">
      <w:pPr>
        <w:pStyle w:val="ListParagraph"/>
        <w:numPr>
          <w:ilvl w:val="0"/>
          <w:numId w:val="11"/>
        </w:numPr>
      </w:pPr>
      <w:r>
        <w:t>What happens if the hypothesis passes the test?</w:t>
      </w:r>
      <w:r>
        <w:br/>
        <w:t xml:space="preserve">It does not significantly raise the investigator’s confidence that the hypothesis is true. </w:t>
      </w:r>
    </w:p>
    <w:p w:rsidR="00994D4D" w:rsidRDefault="00994D4D" w:rsidP="00061967">
      <w:pPr>
        <w:pStyle w:val="ListParagraph"/>
        <w:numPr>
          <w:ilvl w:val="0"/>
          <w:numId w:val="11"/>
        </w:numPr>
      </w:pPr>
      <w:r>
        <w:t xml:space="preserve">What happens if the hypothesis fails the test? </w:t>
      </w:r>
      <w:r>
        <w:br/>
        <w:t>It disconfirms th</w:t>
      </w:r>
      <w:r w:rsidR="002F0F6D">
        <w:t xml:space="preserve">e hypothesis. </w:t>
      </w:r>
    </w:p>
    <w:p w:rsidR="00994D4D" w:rsidRDefault="00994D4D" w:rsidP="00654D1C">
      <w:pPr>
        <w:spacing w:after="0"/>
      </w:pPr>
      <w:r w:rsidRPr="00654D1C">
        <w:rPr>
          <w:u w:val="single"/>
        </w:rPr>
        <w:t>Smoking gun test</w:t>
      </w:r>
      <w:r>
        <w:rPr>
          <w:b/>
        </w:rPr>
        <w:t xml:space="preserve"> </w:t>
      </w:r>
      <w:r>
        <w:t>(high uniqueness: sufficient to confirm hypothesis).</w:t>
      </w:r>
    </w:p>
    <w:p w:rsidR="00994D4D" w:rsidRDefault="00994D4D" w:rsidP="00061967">
      <w:pPr>
        <w:pStyle w:val="ListParagraph"/>
        <w:numPr>
          <w:ilvl w:val="0"/>
          <w:numId w:val="12"/>
        </w:numPr>
      </w:pPr>
      <w:r>
        <w:t xml:space="preserve">What happens if the hypothesis passes the test? </w:t>
      </w:r>
      <w:r>
        <w:br/>
        <w:t xml:space="preserve">The investigator can be </w:t>
      </w:r>
      <w:r w:rsidRPr="00654D1C">
        <w:rPr>
          <w:b/>
        </w:rPr>
        <w:t>confident that the hypothesis is true</w:t>
      </w:r>
      <w:r w:rsidR="00C80A91">
        <w:t>.</w:t>
      </w:r>
    </w:p>
    <w:p w:rsidR="00994D4D" w:rsidRDefault="00994D4D" w:rsidP="00061967">
      <w:pPr>
        <w:pStyle w:val="ListParagraph"/>
        <w:numPr>
          <w:ilvl w:val="0"/>
          <w:numId w:val="12"/>
        </w:numPr>
      </w:pPr>
      <w:r>
        <w:t>What happens if the hypothesis fails the test?</w:t>
      </w:r>
      <w:r>
        <w:br/>
        <w:t xml:space="preserve">It does not significantly decrease confidence in the hypothesis. </w:t>
      </w:r>
    </w:p>
    <w:p w:rsidR="00994D4D" w:rsidRDefault="00994D4D" w:rsidP="00654D1C">
      <w:pPr>
        <w:spacing w:after="0"/>
      </w:pPr>
      <w:r w:rsidRPr="00654D1C">
        <w:rPr>
          <w:u w:val="single"/>
        </w:rPr>
        <w:t>Doubly decisive test</w:t>
      </w:r>
      <w:r>
        <w:rPr>
          <w:b/>
        </w:rPr>
        <w:t xml:space="preserve"> </w:t>
      </w:r>
      <w:r>
        <w:t xml:space="preserve">(high certainty, high uniqueness). </w:t>
      </w:r>
      <w:r>
        <w:br/>
        <w:t xml:space="preserve">This is the most demanding test, both necessary and sufficient to confirm a hypothesis. </w:t>
      </w:r>
    </w:p>
    <w:p w:rsidR="00994D4D" w:rsidRDefault="00994D4D" w:rsidP="00061967">
      <w:pPr>
        <w:pStyle w:val="ListParagraph"/>
        <w:numPr>
          <w:ilvl w:val="0"/>
          <w:numId w:val="13"/>
        </w:numPr>
      </w:pPr>
      <w:r>
        <w:lastRenderedPageBreak/>
        <w:t>What happens if the hypothesis passes the test?</w:t>
      </w:r>
      <w:r>
        <w:br/>
        <w:t xml:space="preserve">We can be </w:t>
      </w:r>
      <w:r w:rsidRPr="00654D1C">
        <w:rPr>
          <w:b/>
        </w:rPr>
        <w:t>confident that the hypothesis is true, and that all alternative hypotheses are false</w:t>
      </w:r>
      <w:r>
        <w:t xml:space="preserve">. </w:t>
      </w:r>
    </w:p>
    <w:p w:rsidR="00994D4D" w:rsidRDefault="00994D4D" w:rsidP="00061967">
      <w:pPr>
        <w:pStyle w:val="ListParagraph"/>
        <w:numPr>
          <w:ilvl w:val="0"/>
          <w:numId w:val="13"/>
        </w:numPr>
      </w:pPr>
      <w:r>
        <w:t>What happens if the hypothesis fails the test?</w:t>
      </w:r>
      <w:r>
        <w:br/>
        <w:t>It depends on the nature of the test.</w:t>
      </w:r>
    </w:p>
    <w:p w:rsidR="00F44724" w:rsidRDefault="00F44724" w:rsidP="00F44724">
      <w:pPr>
        <w:pStyle w:val="ListParagraph"/>
      </w:pPr>
    </w:p>
    <w:p w:rsidR="00B76160" w:rsidRPr="00A259CB" w:rsidRDefault="00E011F7" w:rsidP="00B76160">
      <w:pPr>
        <w:pStyle w:val="Heading3"/>
      </w:pPr>
      <w:r w:rsidRPr="000B34BD">
        <w:t xml:space="preserve">Step </w:t>
      </w:r>
      <w:r>
        <w:t>1</w:t>
      </w:r>
      <w:r w:rsidR="00654D1C">
        <w:t>0</w:t>
      </w:r>
      <w:r>
        <w:t xml:space="preserve"> </w:t>
      </w:r>
      <w:r w:rsidR="00654D1C">
        <w:t>–</w:t>
      </w:r>
      <w:r>
        <w:t xml:space="preserve"> </w:t>
      </w:r>
      <w:r w:rsidR="00B76160">
        <w:t>Put</w:t>
      </w:r>
      <w:r w:rsidR="00654D1C">
        <w:t xml:space="preserve"> a number on </w:t>
      </w:r>
      <w:r w:rsidR="00EE7D89">
        <w:t xml:space="preserve">the </w:t>
      </w:r>
      <w:r w:rsidR="00B46B42">
        <w:t xml:space="preserve">confidence of </w:t>
      </w:r>
      <w:r w:rsidR="00654D1C">
        <w:t xml:space="preserve">the claim </w:t>
      </w:r>
    </w:p>
    <w:p w:rsidR="00E011F7" w:rsidRDefault="00E011F7" w:rsidP="00B76160">
      <w:r>
        <w:t>It is now time to</w:t>
      </w:r>
      <w:r w:rsidRPr="00C97A5E">
        <w:t xml:space="preserve"> put a number</w:t>
      </w:r>
      <w:r>
        <w:t xml:space="preserve"> on the confidence of the claim through applying</w:t>
      </w:r>
      <w:r w:rsidRPr="000B34BD">
        <w:t xml:space="preserve"> Bayesian Confidence Updating</w:t>
      </w:r>
      <w:r w:rsidR="00B76160">
        <w:t>, that is, to decide</w:t>
      </w:r>
      <w:r w:rsidR="00B76160">
        <w:t xml:space="preserve"> </w:t>
      </w:r>
      <w:r w:rsidR="00B76160">
        <w:t xml:space="preserve">a </w:t>
      </w:r>
      <w:r w:rsidR="00B76160">
        <w:t>probability value</w:t>
      </w:r>
      <w:r w:rsidR="00B76160">
        <w:t>.</w:t>
      </w:r>
    </w:p>
    <w:p w:rsidR="00A259CB" w:rsidRPr="00A259CB" w:rsidRDefault="00A259CB" w:rsidP="00A259CB">
      <w:pPr>
        <w:pStyle w:val="Heading4"/>
      </w:pPr>
      <w:r w:rsidRPr="00A259CB">
        <w:t>Subjective probability estimation</w:t>
      </w:r>
    </w:p>
    <w:p w:rsidR="00C7254E" w:rsidRDefault="00A259CB" w:rsidP="00A259CB">
      <w:pPr>
        <w:rPr>
          <w:bCs/>
        </w:rPr>
      </w:pPr>
      <w:r w:rsidRPr="00A259CB">
        <w:rPr>
          <w:bCs/>
        </w:rPr>
        <w:t>The main critical issue with Bayesian Updating rests in the estimation of probabilities. The probability</w:t>
      </w:r>
      <w:r w:rsidRPr="00565C54">
        <w:rPr>
          <w:bCs/>
        </w:rPr>
        <w:t xml:space="preserve"> of an event is based on the likelihood of that event occurring. In most forms of probability, quantitative information is gathered and interpreted to help determine this likelihood through a mathematical mechanism, normally relating to the mathematical field of statistics. </w:t>
      </w:r>
    </w:p>
    <w:p w:rsidR="00EE7D89" w:rsidRDefault="00A259CB" w:rsidP="00A259CB">
      <w:pPr>
        <w:rPr>
          <w:bCs/>
        </w:rPr>
      </w:pPr>
      <w:r w:rsidRPr="00565C54">
        <w:rPr>
          <w:bCs/>
        </w:rPr>
        <w:t xml:space="preserve">Subjective probability is a probability derived from an </w:t>
      </w:r>
      <w:r w:rsidRPr="00565C54">
        <w:rPr>
          <w:b/>
          <w:bCs/>
        </w:rPr>
        <w:t>individual's personal judgment about whether a specific outcome is likely to occur</w:t>
      </w:r>
      <w:r w:rsidRPr="00565C54">
        <w:rPr>
          <w:bCs/>
        </w:rPr>
        <w:t xml:space="preserve">. It contains no formal calculations and only reflects the subject's opinions and </w:t>
      </w:r>
      <w:proofErr w:type="gramStart"/>
      <w:r w:rsidRPr="00565C54">
        <w:rPr>
          <w:bCs/>
        </w:rPr>
        <w:t>past experience</w:t>
      </w:r>
      <w:proofErr w:type="gramEnd"/>
      <w:r w:rsidRPr="00565C54">
        <w:rPr>
          <w:bCs/>
        </w:rPr>
        <w:t>. Subjective probabilities differ from per</w:t>
      </w:r>
      <w:r w:rsidR="00EE7D89">
        <w:rPr>
          <w:bCs/>
        </w:rPr>
        <w:t>son to person, and they contain</w:t>
      </w:r>
      <w:r w:rsidRPr="00565C54">
        <w:rPr>
          <w:bCs/>
        </w:rPr>
        <w:t xml:space="preserve"> a high degree of personal bias.</w:t>
      </w:r>
      <w:r>
        <w:rPr>
          <w:bCs/>
        </w:rPr>
        <w:t xml:space="preserve"> </w:t>
      </w:r>
    </w:p>
    <w:p w:rsidR="00B76160" w:rsidRPr="00B76160" w:rsidRDefault="00B76160" w:rsidP="00B76160">
      <w:pPr>
        <w:rPr>
          <w:bCs/>
        </w:rPr>
      </w:pPr>
      <w:r w:rsidRPr="00B76160">
        <w:rPr>
          <w:bCs/>
        </w:rPr>
        <w:t>Most approaches to subjective probability assessment try to generate a single number that represents a synthesis of the group’s opinions.</w:t>
      </w:r>
    </w:p>
    <w:p w:rsidR="00EE7D89" w:rsidRPr="00EE7D89" w:rsidRDefault="00EE7D89" w:rsidP="00EE7D89">
      <w:pPr>
        <w:spacing w:after="0"/>
        <w:rPr>
          <w:bCs/>
          <w:u w:val="single"/>
        </w:rPr>
      </w:pPr>
      <w:r w:rsidRPr="00EE7D89">
        <w:rPr>
          <w:bCs/>
          <w:u w:val="single"/>
        </w:rPr>
        <w:t>Tools</w:t>
      </w:r>
    </w:p>
    <w:p w:rsidR="00A259CB" w:rsidRDefault="00C64898" w:rsidP="00A259CB">
      <w:pPr>
        <w:rPr>
          <w:bCs/>
        </w:rPr>
      </w:pPr>
      <w:r>
        <w:rPr>
          <w:bCs/>
        </w:rPr>
        <w:t xml:space="preserve">Allow the facilitator to use various tools to help the expert decide on a probability </w:t>
      </w:r>
      <w:r w:rsidR="00A259CB" w:rsidRPr="00A30C76">
        <w:rPr>
          <w:bCs/>
        </w:rPr>
        <w:t>value</w:t>
      </w:r>
      <w:r>
        <w:rPr>
          <w:bCs/>
        </w:rPr>
        <w:t>. One useful technique</w:t>
      </w:r>
      <w:r w:rsidR="00A259CB" w:rsidRPr="00A30C76">
        <w:rPr>
          <w:bCs/>
        </w:rPr>
        <w:t xml:space="preserve"> is to use a probability scale</w:t>
      </w:r>
      <w:r>
        <w:rPr>
          <w:bCs/>
        </w:rPr>
        <w:t xml:space="preserve">, for </w:t>
      </w:r>
      <w:r w:rsidR="00C7254E">
        <w:rPr>
          <w:bCs/>
        </w:rPr>
        <w:t>example,</w:t>
      </w:r>
      <w:r>
        <w:rPr>
          <w:bCs/>
        </w:rPr>
        <w:t xml:space="preserve"> the </w:t>
      </w:r>
      <w:r w:rsidRPr="00A30C76">
        <w:rPr>
          <w:bCs/>
        </w:rPr>
        <w:t>probability scale</w:t>
      </w:r>
      <w:r w:rsidR="00A259CB" w:rsidRPr="00A30C76">
        <w:rPr>
          <w:bCs/>
        </w:rPr>
        <w:t xml:space="preserve"> </w:t>
      </w:r>
      <w:r>
        <w:rPr>
          <w:bCs/>
        </w:rPr>
        <w:t>developed by IPCC</w:t>
      </w:r>
      <w:r w:rsidR="00A259CB">
        <w:rPr>
          <w:bCs/>
        </w:rPr>
        <w:t xml:space="preserve"> </w:t>
      </w:r>
      <w:r w:rsidR="00A259CB" w:rsidRPr="00A30C76">
        <w:rPr>
          <w:bCs/>
        </w:rPr>
        <w:t>for assessing climate change evidence</w:t>
      </w:r>
      <w:r w:rsidR="00A259CB">
        <w:rPr>
          <w:rStyle w:val="FootnoteReference"/>
          <w:bCs/>
        </w:rPr>
        <w:footnoteReference w:id="3"/>
      </w:r>
      <w:r w:rsidR="00A259CB" w:rsidRPr="00A30C76">
        <w:rPr>
          <w:bCs/>
        </w:rPr>
        <w:t>:</w:t>
      </w:r>
      <w:r w:rsidR="00A259CB">
        <w:rPr>
          <w:bCs/>
        </w:rPr>
        <w:t xml:space="preserve"> </w:t>
      </w:r>
    </w:p>
    <w:tbl>
      <w:tblPr>
        <w:tblStyle w:val="TableGrid"/>
        <w:tblW w:w="0" w:type="auto"/>
        <w:tblLook w:val="04A0" w:firstRow="1" w:lastRow="0" w:firstColumn="1" w:lastColumn="0" w:noHBand="0" w:noVBand="1"/>
      </w:tblPr>
      <w:tblGrid>
        <w:gridCol w:w="2552"/>
        <w:gridCol w:w="3255"/>
      </w:tblGrid>
      <w:tr w:rsidR="00C64898" w:rsidRPr="00B76160" w:rsidTr="003548FB">
        <w:trPr>
          <w:trHeight w:val="283"/>
        </w:trPr>
        <w:tc>
          <w:tcPr>
            <w:tcW w:w="2552" w:type="dxa"/>
            <w:shd w:val="clear" w:color="auto" w:fill="F4B083" w:themeFill="accent2" w:themeFillTint="99"/>
          </w:tcPr>
          <w:p w:rsidR="00C64898" w:rsidRPr="00B76160" w:rsidRDefault="00C64898" w:rsidP="00C64898">
            <w:pPr>
              <w:spacing w:after="0"/>
              <w:rPr>
                <w:rFonts w:ascii="Arial" w:hAnsi="Arial" w:cs="Arial"/>
                <w:b/>
                <w:bCs/>
                <w:sz w:val="18"/>
                <w:szCs w:val="18"/>
              </w:rPr>
            </w:pPr>
            <w:r w:rsidRPr="00B76160">
              <w:rPr>
                <w:rFonts w:ascii="Arial" w:hAnsi="Arial" w:cs="Arial"/>
                <w:b/>
                <w:bCs/>
                <w:sz w:val="18"/>
                <w:szCs w:val="18"/>
              </w:rPr>
              <w:t>Term</w:t>
            </w:r>
          </w:p>
        </w:tc>
        <w:tc>
          <w:tcPr>
            <w:tcW w:w="3255" w:type="dxa"/>
            <w:shd w:val="clear" w:color="auto" w:fill="F4B083" w:themeFill="accent2" w:themeFillTint="99"/>
          </w:tcPr>
          <w:p w:rsidR="00C64898" w:rsidRDefault="00C64898" w:rsidP="003548FB">
            <w:pPr>
              <w:spacing w:after="0"/>
              <w:rPr>
                <w:rFonts w:ascii="Arial" w:hAnsi="Arial" w:cs="Arial"/>
                <w:b/>
                <w:bCs/>
                <w:sz w:val="18"/>
                <w:szCs w:val="18"/>
              </w:rPr>
            </w:pPr>
            <w:r w:rsidRPr="00B76160">
              <w:rPr>
                <w:rFonts w:ascii="Arial" w:hAnsi="Arial" w:cs="Arial"/>
                <w:b/>
                <w:bCs/>
                <w:sz w:val="18"/>
                <w:szCs w:val="18"/>
              </w:rPr>
              <w:t>Likelihood of the outcome</w:t>
            </w:r>
            <w:r w:rsidRPr="00B76160">
              <w:rPr>
                <w:rFonts w:ascii="Arial" w:hAnsi="Arial" w:cs="Arial"/>
                <w:b/>
                <w:bCs/>
                <w:sz w:val="18"/>
                <w:szCs w:val="18"/>
              </w:rPr>
              <w:t xml:space="preserve"> (%)</w:t>
            </w:r>
          </w:p>
          <w:p w:rsidR="00B76160" w:rsidRPr="00B76160" w:rsidRDefault="00B76160" w:rsidP="003548FB">
            <w:pPr>
              <w:spacing w:after="0"/>
              <w:rPr>
                <w:rFonts w:ascii="Arial" w:hAnsi="Arial" w:cs="Arial"/>
                <w:b/>
                <w:bCs/>
                <w:sz w:val="18"/>
                <w:szCs w:val="18"/>
              </w:rPr>
            </w:pPr>
          </w:p>
        </w:tc>
      </w:tr>
      <w:tr w:rsidR="00C64898" w:rsidRPr="00B76160" w:rsidTr="003548FB">
        <w:trPr>
          <w:trHeight w:val="283"/>
        </w:trPr>
        <w:tc>
          <w:tcPr>
            <w:tcW w:w="2552" w:type="dxa"/>
          </w:tcPr>
          <w:p w:rsidR="00C64898" w:rsidRPr="00B76160" w:rsidRDefault="00C64898" w:rsidP="00C64898">
            <w:pPr>
              <w:spacing w:after="0"/>
              <w:rPr>
                <w:rFonts w:ascii="Arial" w:hAnsi="Arial" w:cs="Arial"/>
                <w:bCs/>
                <w:sz w:val="18"/>
                <w:szCs w:val="18"/>
              </w:rPr>
            </w:pPr>
            <w:r w:rsidRPr="00B76160">
              <w:rPr>
                <w:rFonts w:ascii="Arial" w:hAnsi="Arial" w:cs="Arial"/>
                <w:bCs/>
                <w:sz w:val="18"/>
                <w:szCs w:val="18"/>
              </w:rPr>
              <w:t>Virtually certain</w:t>
            </w:r>
          </w:p>
        </w:tc>
        <w:tc>
          <w:tcPr>
            <w:tcW w:w="3255" w:type="dxa"/>
          </w:tcPr>
          <w:p w:rsidR="00C64898" w:rsidRPr="00B76160" w:rsidRDefault="00C64898" w:rsidP="00C64898">
            <w:pPr>
              <w:spacing w:after="0" w:line="240" w:lineRule="auto"/>
              <w:rPr>
                <w:rFonts w:ascii="Arial" w:hAnsi="Arial" w:cs="Arial"/>
                <w:bCs/>
                <w:sz w:val="18"/>
                <w:szCs w:val="18"/>
              </w:rPr>
            </w:pPr>
            <w:r w:rsidRPr="00B76160">
              <w:rPr>
                <w:rFonts w:ascii="Arial" w:hAnsi="Arial" w:cs="Arial"/>
                <w:bCs/>
                <w:sz w:val="18"/>
                <w:szCs w:val="18"/>
              </w:rPr>
              <w:t>99-100</w:t>
            </w:r>
          </w:p>
        </w:tc>
      </w:tr>
      <w:tr w:rsidR="00C64898" w:rsidRPr="00B76160" w:rsidTr="003548FB">
        <w:trPr>
          <w:trHeight w:val="283"/>
        </w:trPr>
        <w:tc>
          <w:tcPr>
            <w:tcW w:w="2552" w:type="dxa"/>
          </w:tcPr>
          <w:p w:rsidR="00C64898" w:rsidRPr="00B76160" w:rsidRDefault="00C64898" w:rsidP="00C64898">
            <w:pPr>
              <w:spacing w:after="0"/>
              <w:rPr>
                <w:rFonts w:ascii="Arial" w:hAnsi="Arial" w:cs="Arial"/>
                <w:bCs/>
                <w:sz w:val="18"/>
                <w:szCs w:val="18"/>
              </w:rPr>
            </w:pPr>
            <w:r w:rsidRPr="00B76160">
              <w:rPr>
                <w:rFonts w:ascii="Arial" w:hAnsi="Arial" w:cs="Arial"/>
                <w:sz w:val="18"/>
                <w:szCs w:val="18"/>
              </w:rPr>
              <w:t xml:space="preserve">Very likely </w:t>
            </w:r>
          </w:p>
        </w:tc>
        <w:tc>
          <w:tcPr>
            <w:tcW w:w="3255" w:type="dxa"/>
          </w:tcPr>
          <w:p w:rsidR="00C64898" w:rsidRPr="00B76160" w:rsidRDefault="00C64898" w:rsidP="00C64898">
            <w:pPr>
              <w:spacing w:after="0" w:line="240" w:lineRule="auto"/>
              <w:rPr>
                <w:rFonts w:ascii="Arial" w:hAnsi="Arial" w:cs="Arial"/>
                <w:bCs/>
                <w:sz w:val="18"/>
                <w:szCs w:val="18"/>
              </w:rPr>
            </w:pPr>
            <w:r w:rsidRPr="00B76160">
              <w:rPr>
                <w:rFonts w:ascii="Arial" w:hAnsi="Arial" w:cs="Arial"/>
                <w:sz w:val="18"/>
                <w:szCs w:val="18"/>
              </w:rPr>
              <w:t>90-100</w:t>
            </w:r>
          </w:p>
        </w:tc>
      </w:tr>
      <w:tr w:rsidR="00C64898" w:rsidRPr="00B76160" w:rsidTr="003548FB">
        <w:trPr>
          <w:trHeight w:val="283"/>
        </w:trPr>
        <w:tc>
          <w:tcPr>
            <w:tcW w:w="2552" w:type="dxa"/>
          </w:tcPr>
          <w:p w:rsidR="00C64898" w:rsidRPr="00B76160" w:rsidRDefault="00C64898" w:rsidP="003548FB">
            <w:pPr>
              <w:spacing w:after="0"/>
              <w:rPr>
                <w:rFonts w:ascii="Arial" w:hAnsi="Arial" w:cs="Arial"/>
                <w:bCs/>
                <w:sz w:val="18"/>
                <w:szCs w:val="18"/>
              </w:rPr>
            </w:pPr>
            <w:r w:rsidRPr="00B76160">
              <w:rPr>
                <w:rFonts w:ascii="Arial" w:hAnsi="Arial" w:cs="Arial"/>
                <w:sz w:val="18"/>
                <w:szCs w:val="18"/>
              </w:rPr>
              <w:t>Likely</w:t>
            </w:r>
          </w:p>
        </w:tc>
        <w:tc>
          <w:tcPr>
            <w:tcW w:w="3255" w:type="dxa"/>
          </w:tcPr>
          <w:p w:rsidR="00C64898" w:rsidRPr="00B76160" w:rsidRDefault="00C64898" w:rsidP="003548FB">
            <w:pPr>
              <w:spacing w:after="0" w:line="240" w:lineRule="auto"/>
              <w:rPr>
                <w:rFonts w:ascii="Arial" w:hAnsi="Arial" w:cs="Arial"/>
                <w:bCs/>
                <w:sz w:val="18"/>
                <w:szCs w:val="18"/>
              </w:rPr>
            </w:pPr>
            <w:r w:rsidRPr="00B76160">
              <w:rPr>
                <w:rFonts w:ascii="Arial" w:hAnsi="Arial" w:cs="Arial"/>
                <w:sz w:val="18"/>
                <w:szCs w:val="18"/>
              </w:rPr>
              <w:t>66-100</w:t>
            </w:r>
          </w:p>
        </w:tc>
      </w:tr>
      <w:tr w:rsidR="00C64898" w:rsidRPr="00B76160" w:rsidTr="003548FB">
        <w:trPr>
          <w:trHeight w:val="283"/>
        </w:trPr>
        <w:tc>
          <w:tcPr>
            <w:tcW w:w="2552" w:type="dxa"/>
          </w:tcPr>
          <w:p w:rsidR="00C64898" w:rsidRPr="00B76160" w:rsidRDefault="00C64898" w:rsidP="003548FB">
            <w:pPr>
              <w:spacing w:after="0" w:line="240" w:lineRule="auto"/>
              <w:rPr>
                <w:rFonts w:ascii="Arial" w:hAnsi="Arial" w:cs="Arial"/>
                <w:bCs/>
                <w:sz w:val="18"/>
                <w:szCs w:val="18"/>
              </w:rPr>
            </w:pPr>
            <w:r w:rsidRPr="00B76160">
              <w:rPr>
                <w:rFonts w:ascii="Arial" w:hAnsi="Arial" w:cs="Arial"/>
                <w:sz w:val="18"/>
                <w:szCs w:val="18"/>
              </w:rPr>
              <w:t>About as likely as not</w:t>
            </w:r>
          </w:p>
        </w:tc>
        <w:tc>
          <w:tcPr>
            <w:tcW w:w="3255" w:type="dxa"/>
          </w:tcPr>
          <w:p w:rsidR="00C64898" w:rsidRPr="00B76160" w:rsidRDefault="00C64898" w:rsidP="003548FB">
            <w:pPr>
              <w:spacing w:after="0" w:line="240" w:lineRule="auto"/>
              <w:rPr>
                <w:rFonts w:ascii="Arial" w:hAnsi="Arial" w:cs="Arial"/>
                <w:bCs/>
                <w:sz w:val="18"/>
                <w:szCs w:val="18"/>
              </w:rPr>
            </w:pPr>
            <w:r w:rsidRPr="00B76160">
              <w:rPr>
                <w:rFonts w:ascii="Arial" w:hAnsi="Arial" w:cs="Arial"/>
                <w:sz w:val="18"/>
                <w:szCs w:val="18"/>
              </w:rPr>
              <w:t>33-66</w:t>
            </w:r>
          </w:p>
        </w:tc>
      </w:tr>
      <w:tr w:rsidR="00C64898" w:rsidRPr="00B76160" w:rsidTr="003548FB">
        <w:trPr>
          <w:trHeight w:val="283"/>
        </w:trPr>
        <w:tc>
          <w:tcPr>
            <w:tcW w:w="2552" w:type="dxa"/>
          </w:tcPr>
          <w:p w:rsidR="00C64898" w:rsidRPr="00B76160" w:rsidRDefault="00C64898" w:rsidP="003548FB">
            <w:pPr>
              <w:spacing w:after="0" w:line="240" w:lineRule="auto"/>
              <w:rPr>
                <w:rFonts w:ascii="Arial" w:hAnsi="Arial" w:cs="Arial"/>
                <w:bCs/>
                <w:sz w:val="18"/>
                <w:szCs w:val="18"/>
              </w:rPr>
            </w:pPr>
            <w:r w:rsidRPr="00B76160">
              <w:rPr>
                <w:rFonts w:ascii="Arial" w:hAnsi="Arial" w:cs="Arial"/>
                <w:sz w:val="18"/>
                <w:szCs w:val="18"/>
              </w:rPr>
              <w:t>Unlikely</w:t>
            </w:r>
          </w:p>
        </w:tc>
        <w:tc>
          <w:tcPr>
            <w:tcW w:w="3255" w:type="dxa"/>
          </w:tcPr>
          <w:p w:rsidR="00C64898" w:rsidRPr="00B76160" w:rsidRDefault="00C64898" w:rsidP="003548FB">
            <w:pPr>
              <w:spacing w:after="0" w:line="240" w:lineRule="auto"/>
              <w:rPr>
                <w:rFonts w:ascii="Arial" w:hAnsi="Arial" w:cs="Arial"/>
                <w:bCs/>
                <w:sz w:val="18"/>
                <w:szCs w:val="18"/>
              </w:rPr>
            </w:pPr>
            <w:r w:rsidRPr="00B76160">
              <w:rPr>
                <w:rFonts w:ascii="Arial" w:hAnsi="Arial" w:cs="Arial"/>
                <w:sz w:val="18"/>
                <w:szCs w:val="18"/>
              </w:rPr>
              <w:t>0-33</w:t>
            </w:r>
          </w:p>
        </w:tc>
      </w:tr>
      <w:tr w:rsidR="00C64898" w:rsidRPr="00B76160" w:rsidTr="003548FB">
        <w:trPr>
          <w:trHeight w:val="283"/>
        </w:trPr>
        <w:tc>
          <w:tcPr>
            <w:tcW w:w="2552" w:type="dxa"/>
          </w:tcPr>
          <w:p w:rsidR="00C64898" w:rsidRPr="00B76160" w:rsidRDefault="00C64898" w:rsidP="003548FB">
            <w:pPr>
              <w:spacing w:after="0" w:line="240" w:lineRule="auto"/>
              <w:rPr>
                <w:rFonts w:ascii="Arial" w:eastAsia="Times New Roman" w:hAnsi="Arial" w:cs="Arial"/>
                <w:sz w:val="18"/>
                <w:szCs w:val="18"/>
                <w:lang w:val="en-US" w:eastAsia="en-US"/>
              </w:rPr>
            </w:pPr>
            <w:r w:rsidRPr="00B76160">
              <w:rPr>
                <w:rFonts w:ascii="Arial" w:hAnsi="Arial" w:cs="Arial"/>
                <w:sz w:val="18"/>
                <w:szCs w:val="18"/>
              </w:rPr>
              <w:t>Very unlikely</w:t>
            </w:r>
          </w:p>
        </w:tc>
        <w:tc>
          <w:tcPr>
            <w:tcW w:w="3255" w:type="dxa"/>
          </w:tcPr>
          <w:p w:rsidR="00C64898" w:rsidRPr="00B76160" w:rsidRDefault="00C64898" w:rsidP="003548FB">
            <w:pPr>
              <w:spacing w:after="0" w:line="240" w:lineRule="auto"/>
              <w:rPr>
                <w:rFonts w:ascii="Arial" w:eastAsia="Times New Roman" w:hAnsi="Arial" w:cs="Arial"/>
                <w:sz w:val="18"/>
                <w:szCs w:val="18"/>
                <w:lang w:val="en-US" w:eastAsia="en-US"/>
              </w:rPr>
            </w:pPr>
            <w:r w:rsidRPr="00B76160">
              <w:rPr>
                <w:rFonts w:ascii="Arial" w:hAnsi="Arial" w:cs="Arial"/>
                <w:sz w:val="18"/>
                <w:szCs w:val="18"/>
              </w:rPr>
              <w:t>0-10</w:t>
            </w:r>
          </w:p>
        </w:tc>
      </w:tr>
      <w:tr w:rsidR="00C64898" w:rsidRPr="00B76160" w:rsidTr="003548FB">
        <w:trPr>
          <w:trHeight w:val="283"/>
        </w:trPr>
        <w:tc>
          <w:tcPr>
            <w:tcW w:w="2552" w:type="dxa"/>
          </w:tcPr>
          <w:p w:rsidR="00C64898" w:rsidRPr="00B76160" w:rsidRDefault="00C64898" w:rsidP="003548FB">
            <w:pPr>
              <w:spacing w:after="0" w:line="240" w:lineRule="auto"/>
              <w:rPr>
                <w:rFonts w:ascii="Arial" w:hAnsi="Arial" w:cs="Arial"/>
                <w:sz w:val="18"/>
                <w:szCs w:val="18"/>
              </w:rPr>
            </w:pPr>
            <w:r w:rsidRPr="00B76160">
              <w:rPr>
                <w:rFonts w:ascii="Arial" w:hAnsi="Arial" w:cs="Arial"/>
                <w:sz w:val="18"/>
                <w:szCs w:val="18"/>
              </w:rPr>
              <w:t>Exceptionally unlikely</w:t>
            </w:r>
          </w:p>
        </w:tc>
        <w:tc>
          <w:tcPr>
            <w:tcW w:w="3255" w:type="dxa"/>
          </w:tcPr>
          <w:p w:rsidR="00C64898" w:rsidRPr="00B76160" w:rsidRDefault="00C64898" w:rsidP="003548FB">
            <w:pPr>
              <w:spacing w:after="0" w:line="240" w:lineRule="auto"/>
              <w:rPr>
                <w:rFonts w:ascii="Arial" w:hAnsi="Arial" w:cs="Arial"/>
                <w:sz w:val="18"/>
                <w:szCs w:val="18"/>
              </w:rPr>
            </w:pPr>
            <w:r w:rsidRPr="00B76160">
              <w:rPr>
                <w:rFonts w:ascii="Arial" w:hAnsi="Arial" w:cs="Arial"/>
                <w:sz w:val="18"/>
                <w:szCs w:val="18"/>
              </w:rPr>
              <w:t>0-1</w:t>
            </w:r>
          </w:p>
        </w:tc>
      </w:tr>
    </w:tbl>
    <w:p w:rsidR="00C64898" w:rsidRDefault="00C64898" w:rsidP="00A259CB">
      <w:pPr>
        <w:rPr>
          <w:bCs/>
        </w:rPr>
      </w:pPr>
    </w:p>
    <w:p w:rsidR="00A259CB" w:rsidRDefault="00A259CB" w:rsidP="00A259CB">
      <w:pPr>
        <w:pStyle w:val="Heading3"/>
      </w:pPr>
      <w:r>
        <w:lastRenderedPageBreak/>
        <w:t xml:space="preserve">Step 11 </w:t>
      </w:r>
      <w:r>
        <w:t>–</w:t>
      </w:r>
      <w:r>
        <w:t xml:space="preserve"> </w:t>
      </w:r>
      <w:r w:rsidRPr="00C97A5E">
        <w:t>Bayesian confidence updating</w:t>
      </w:r>
    </w:p>
    <w:p w:rsidR="00A259CB" w:rsidRDefault="00E011F7" w:rsidP="00E011F7">
      <w:r w:rsidRPr="00C97A5E">
        <w:t xml:space="preserve">Bayesian confidence updating </w:t>
      </w:r>
      <w:proofErr w:type="gramStart"/>
      <w:r w:rsidRPr="00C97A5E">
        <w:t>is used</w:t>
      </w:r>
      <w:proofErr w:type="gramEnd"/>
      <w:r w:rsidRPr="00C97A5E">
        <w:t xml:space="preserve"> to quantify our post-observation confidence </w:t>
      </w:r>
      <w:r w:rsidR="00B46B42">
        <w:t xml:space="preserve">(of the </w:t>
      </w:r>
      <w:r w:rsidRPr="00C97A5E">
        <w:t>specific pieces of evidence</w:t>
      </w:r>
      <w:r w:rsidR="00B46B42">
        <w:t xml:space="preserve"> identified</w:t>
      </w:r>
      <w:r w:rsidRPr="00C97A5E">
        <w:t xml:space="preserve"> in relation to a contribution claim</w:t>
      </w:r>
      <w:r w:rsidR="00B46B42">
        <w:t>)</w:t>
      </w:r>
      <w:r w:rsidRPr="00C97A5E">
        <w:t>.</w:t>
      </w:r>
      <w:r w:rsidR="00A259CB">
        <w:t xml:space="preserve"> </w:t>
      </w:r>
      <w:r w:rsidRPr="00A259CB">
        <w:t>Bayesian Updating</w:t>
      </w:r>
      <w:r w:rsidRPr="0011053C">
        <w:t xml:space="preserve"> </w:t>
      </w:r>
      <w:proofErr w:type="gramStart"/>
      <w:r>
        <w:t>is</w:t>
      </w:r>
      <w:r w:rsidRPr="00DF22A7">
        <w:t xml:space="preserve"> based</w:t>
      </w:r>
      <w:proofErr w:type="gramEnd"/>
      <w:r w:rsidRPr="00DF22A7">
        <w:t xml:space="preserve"> on joint probability - the probability of two things happening together.</w:t>
      </w:r>
      <w:r>
        <w:t xml:space="preserve"> </w:t>
      </w:r>
    </w:p>
    <w:p w:rsidR="00A259CB" w:rsidRDefault="00A259CB" w:rsidP="00A259CB">
      <w:pPr>
        <w:pStyle w:val="Heading4"/>
      </w:pPr>
      <w:r>
        <w:t>Compilation</w:t>
      </w:r>
    </w:p>
    <w:p w:rsidR="00E011F7" w:rsidRPr="00E108B1" w:rsidRDefault="00E011F7" w:rsidP="00E011F7">
      <w:pPr>
        <w:rPr>
          <w:lang w:val="en-US"/>
        </w:rPr>
      </w:pPr>
      <w:r>
        <w:rPr>
          <w:lang w:val="en-US"/>
        </w:rPr>
        <w:t xml:space="preserve">Table. </w:t>
      </w:r>
      <w:r w:rsidRPr="00E108B1">
        <w:rPr>
          <w:lang w:val="en-US"/>
        </w:rPr>
        <w:t xml:space="preserve">Bayesian updating of contribution claim </w:t>
      </w:r>
      <w:r>
        <w:rPr>
          <w:lang w:val="en-US"/>
        </w:rPr>
        <w:t>x</w:t>
      </w:r>
      <w:r w:rsidR="00A259CB">
        <w:rPr>
          <w:lang w:val="en-US"/>
        </w:rPr>
        <w:t xml:space="preserve">, compiling multiple </w:t>
      </w:r>
      <w:proofErr w:type="spellStart"/>
      <w:proofErr w:type="gramStart"/>
      <w:r w:rsidR="00A259CB">
        <w:rPr>
          <w:lang w:val="en-US"/>
        </w:rPr>
        <w:t>view points</w:t>
      </w:r>
      <w:proofErr w:type="spellEnd"/>
      <w:proofErr w:type="gramEnd"/>
      <w:r w:rsidR="00A259CB">
        <w:rPr>
          <w:lang w:val="en-US"/>
        </w:rPr>
        <w:t>.</w:t>
      </w:r>
    </w:p>
    <w:tbl>
      <w:tblPr>
        <w:tblStyle w:val="TableGrid"/>
        <w:tblW w:w="9209" w:type="dxa"/>
        <w:tblLook w:val="04A0" w:firstRow="1" w:lastRow="0" w:firstColumn="1" w:lastColumn="0" w:noHBand="0" w:noVBand="1"/>
      </w:tblPr>
      <w:tblGrid>
        <w:gridCol w:w="5240"/>
        <w:gridCol w:w="1159"/>
        <w:gridCol w:w="1251"/>
        <w:gridCol w:w="1559"/>
      </w:tblGrid>
      <w:tr w:rsidR="00E011F7" w:rsidRPr="00E108B1" w:rsidTr="006463DD">
        <w:tc>
          <w:tcPr>
            <w:tcW w:w="5240"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r w:rsidRPr="00E108B1">
              <w:rPr>
                <w:rFonts w:ascii="Arial" w:hAnsi="Arial" w:cs="Arial"/>
                <w:b/>
                <w:sz w:val="18"/>
                <w:szCs w:val="18"/>
                <w:lang w:val="en-US"/>
              </w:rPr>
              <w:t>Contribution claim and components</w:t>
            </w:r>
          </w:p>
        </w:tc>
        <w:tc>
          <w:tcPr>
            <w:tcW w:w="1159"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r w:rsidRPr="00E108B1">
              <w:rPr>
                <w:rFonts w:ascii="Arial" w:hAnsi="Arial" w:cs="Arial"/>
                <w:b/>
                <w:sz w:val="18"/>
                <w:szCs w:val="18"/>
                <w:lang w:val="en-US"/>
              </w:rPr>
              <w:t>Bayesian updating</w:t>
            </w:r>
          </w:p>
        </w:tc>
        <w:tc>
          <w:tcPr>
            <w:tcW w:w="1251"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p>
        </w:tc>
        <w:tc>
          <w:tcPr>
            <w:tcW w:w="1559"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r w:rsidRPr="00E108B1">
              <w:rPr>
                <w:rFonts w:ascii="Arial" w:hAnsi="Arial" w:cs="Arial"/>
                <w:b/>
                <w:sz w:val="18"/>
                <w:szCs w:val="18"/>
                <w:lang w:val="en-US"/>
              </w:rPr>
              <w:t>Comment</w:t>
            </w:r>
          </w:p>
        </w:tc>
      </w:tr>
      <w:tr w:rsidR="00E011F7" w:rsidRPr="00E108B1" w:rsidTr="006463DD">
        <w:tc>
          <w:tcPr>
            <w:tcW w:w="5240"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p>
        </w:tc>
        <w:tc>
          <w:tcPr>
            <w:tcW w:w="1159"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r w:rsidRPr="00E108B1">
              <w:rPr>
                <w:rFonts w:ascii="Arial" w:hAnsi="Arial" w:cs="Arial"/>
                <w:b/>
                <w:sz w:val="18"/>
                <w:szCs w:val="18"/>
                <w:lang w:val="en-US"/>
              </w:rPr>
              <w:t>From (prior)</w:t>
            </w:r>
          </w:p>
        </w:tc>
        <w:tc>
          <w:tcPr>
            <w:tcW w:w="1251"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r w:rsidRPr="00E108B1">
              <w:rPr>
                <w:rFonts w:ascii="Arial" w:hAnsi="Arial" w:cs="Arial"/>
                <w:b/>
                <w:sz w:val="18"/>
                <w:szCs w:val="18"/>
                <w:lang w:val="en-US"/>
              </w:rPr>
              <w:t>To (posterior)</w:t>
            </w:r>
          </w:p>
        </w:tc>
        <w:tc>
          <w:tcPr>
            <w:tcW w:w="1559" w:type="dxa"/>
            <w:shd w:val="clear" w:color="auto" w:fill="F4B083" w:themeFill="accent2" w:themeFillTint="99"/>
          </w:tcPr>
          <w:p w:rsidR="00E011F7" w:rsidRPr="00E108B1" w:rsidRDefault="00E011F7" w:rsidP="006463DD">
            <w:pPr>
              <w:spacing w:after="0"/>
              <w:rPr>
                <w:rFonts w:ascii="Arial" w:hAnsi="Arial" w:cs="Arial"/>
                <w:b/>
                <w:sz w:val="18"/>
                <w:szCs w:val="18"/>
                <w:lang w:val="en-US"/>
              </w:rPr>
            </w:pPr>
          </w:p>
        </w:tc>
      </w:tr>
      <w:tr w:rsidR="00E011F7" w:rsidRPr="00E108B1" w:rsidTr="006463DD">
        <w:tc>
          <w:tcPr>
            <w:tcW w:w="5240" w:type="dxa"/>
            <w:shd w:val="clear" w:color="auto" w:fill="AEAAAA" w:themeFill="background2" w:themeFillShade="BF"/>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Contribution claim 1:</w:t>
            </w:r>
          </w:p>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xxx</w:t>
            </w:r>
          </w:p>
        </w:tc>
        <w:tc>
          <w:tcPr>
            <w:tcW w:w="1159" w:type="dxa"/>
            <w:shd w:val="clear" w:color="auto" w:fill="AEAAAA" w:themeFill="background2" w:themeFillShade="BF"/>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y</w:t>
            </w:r>
          </w:p>
        </w:tc>
        <w:tc>
          <w:tcPr>
            <w:tcW w:w="1251" w:type="dxa"/>
            <w:shd w:val="clear" w:color="auto" w:fill="AEAAAA" w:themeFill="background2" w:themeFillShade="BF"/>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z</w:t>
            </w:r>
          </w:p>
        </w:tc>
        <w:tc>
          <w:tcPr>
            <w:tcW w:w="1559" w:type="dxa"/>
            <w:shd w:val="clear" w:color="auto" w:fill="AEAAAA" w:themeFill="background2" w:themeFillShade="BF"/>
          </w:tcPr>
          <w:p w:rsidR="00E011F7" w:rsidRPr="00E108B1" w:rsidRDefault="00E011F7" w:rsidP="006463DD">
            <w:pPr>
              <w:spacing w:after="0"/>
              <w:rPr>
                <w:rFonts w:ascii="Arial" w:hAnsi="Arial" w:cs="Arial"/>
                <w:sz w:val="18"/>
                <w:szCs w:val="18"/>
                <w:lang w:val="en-US"/>
              </w:rPr>
            </w:pPr>
          </w:p>
        </w:tc>
      </w:tr>
      <w:tr w:rsidR="00E011F7" w:rsidRPr="00E108B1" w:rsidTr="006463DD">
        <w:tc>
          <w:tcPr>
            <w:tcW w:w="5240" w:type="dxa"/>
            <w:shd w:val="clear" w:color="auto" w:fill="D0CECE" w:themeFill="background2" w:themeFillShade="E6"/>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Components of contribution claim 1</w:t>
            </w:r>
          </w:p>
        </w:tc>
        <w:tc>
          <w:tcPr>
            <w:tcW w:w="1159" w:type="dxa"/>
            <w:shd w:val="clear" w:color="auto" w:fill="D0CECE" w:themeFill="background2" w:themeFillShade="E6"/>
          </w:tcPr>
          <w:p w:rsidR="00E011F7" w:rsidRPr="00E108B1" w:rsidRDefault="00E011F7" w:rsidP="006463DD">
            <w:pPr>
              <w:spacing w:after="0"/>
              <w:rPr>
                <w:rFonts w:ascii="Arial" w:hAnsi="Arial" w:cs="Arial"/>
                <w:sz w:val="18"/>
                <w:szCs w:val="18"/>
                <w:lang w:val="en-US"/>
              </w:rPr>
            </w:pPr>
          </w:p>
        </w:tc>
        <w:tc>
          <w:tcPr>
            <w:tcW w:w="1251" w:type="dxa"/>
            <w:shd w:val="clear" w:color="auto" w:fill="D0CECE" w:themeFill="background2" w:themeFillShade="E6"/>
          </w:tcPr>
          <w:p w:rsidR="00E011F7" w:rsidRPr="00E108B1" w:rsidRDefault="00E011F7" w:rsidP="006463DD">
            <w:pPr>
              <w:spacing w:after="0"/>
              <w:rPr>
                <w:rFonts w:ascii="Arial" w:hAnsi="Arial" w:cs="Arial"/>
                <w:sz w:val="18"/>
                <w:szCs w:val="18"/>
                <w:lang w:val="en-US"/>
              </w:rPr>
            </w:pPr>
          </w:p>
        </w:tc>
        <w:tc>
          <w:tcPr>
            <w:tcW w:w="1559" w:type="dxa"/>
            <w:shd w:val="clear" w:color="auto" w:fill="D0CECE" w:themeFill="background2" w:themeFillShade="E6"/>
          </w:tcPr>
          <w:p w:rsidR="00E011F7" w:rsidRPr="00E108B1" w:rsidRDefault="00E011F7" w:rsidP="006463DD">
            <w:pPr>
              <w:spacing w:after="0"/>
              <w:rPr>
                <w:rFonts w:ascii="Arial" w:hAnsi="Arial" w:cs="Arial"/>
                <w:sz w:val="18"/>
                <w:szCs w:val="18"/>
                <w:lang w:val="en-US"/>
              </w:rPr>
            </w:pPr>
          </w:p>
        </w:tc>
      </w:tr>
      <w:tr w:rsidR="00E011F7" w:rsidRPr="00E108B1" w:rsidTr="006463DD">
        <w:tc>
          <w:tcPr>
            <w:tcW w:w="5240" w:type="dxa"/>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Component 1,1:</w:t>
            </w:r>
            <w:r w:rsidRPr="00E108B1">
              <w:rPr>
                <w:rFonts w:ascii="Arial" w:hAnsi="Arial" w:cs="Arial"/>
                <w:sz w:val="18"/>
                <w:szCs w:val="18"/>
                <w:lang w:val="en-US"/>
              </w:rPr>
              <w:br/>
              <w:t>xx</w:t>
            </w:r>
          </w:p>
        </w:tc>
        <w:tc>
          <w:tcPr>
            <w:tcW w:w="1159" w:type="dxa"/>
          </w:tcPr>
          <w:p w:rsidR="00E011F7" w:rsidRPr="00E108B1" w:rsidRDefault="00E011F7" w:rsidP="006463DD">
            <w:pPr>
              <w:spacing w:after="0"/>
              <w:rPr>
                <w:rFonts w:ascii="Arial" w:hAnsi="Arial" w:cs="Arial"/>
                <w:sz w:val="18"/>
                <w:szCs w:val="18"/>
                <w:lang w:val="en-US"/>
              </w:rPr>
            </w:pPr>
          </w:p>
        </w:tc>
        <w:tc>
          <w:tcPr>
            <w:tcW w:w="1251" w:type="dxa"/>
          </w:tcPr>
          <w:p w:rsidR="00E011F7" w:rsidRPr="00E108B1" w:rsidRDefault="00E011F7" w:rsidP="006463DD">
            <w:pPr>
              <w:spacing w:after="0"/>
              <w:rPr>
                <w:rFonts w:ascii="Arial" w:hAnsi="Arial" w:cs="Arial"/>
                <w:sz w:val="18"/>
                <w:szCs w:val="18"/>
                <w:lang w:val="en-US"/>
              </w:rPr>
            </w:pPr>
          </w:p>
        </w:tc>
        <w:tc>
          <w:tcPr>
            <w:tcW w:w="1559" w:type="dxa"/>
          </w:tcPr>
          <w:p w:rsidR="00E011F7" w:rsidRPr="00E108B1" w:rsidRDefault="00E011F7" w:rsidP="006463DD">
            <w:pPr>
              <w:spacing w:after="0"/>
              <w:rPr>
                <w:rFonts w:ascii="Arial" w:hAnsi="Arial" w:cs="Arial"/>
                <w:sz w:val="18"/>
                <w:szCs w:val="18"/>
                <w:lang w:val="en-US"/>
              </w:rPr>
            </w:pPr>
          </w:p>
        </w:tc>
      </w:tr>
      <w:tr w:rsidR="00E011F7" w:rsidRPr="00E108B1" w:rsidTr="006463DD">
        <w:tc>
          <w:tcPr>
            <w:tcW w:w="5240" w:type="dxa"/>
          </w:tcPr>
          <w:p w:rsidR="00E011F7" w:rsidRPr="00E108B1" w:rsidRDefault="00E011F7" w:rsidP="006463DD">
            <w:pPr>
              <w:spacing w:after="0"/>
              <w:rPr>
                <w:rFonts w:ascii="Arial" w:hAnsi="Arial" w:cs="Arial"/>
                <w:sz w:val="18"/>
                <w:szCs w:val="18"/>
                <w:lang w:val="en-US"/>
              </w:rPr>
            </w:pPr>
            <w:r w:rsidRPr="00E108B1">
              <w:rPr>
                <w:rFonts w:ascii="Arial" w:hAnsi="Arial" w:cs="Arial"/>
                <w:sz w:val="18"/>
                <w:szCs w:val="18"/>
                <w:lang w:val="en-US"/>
              </w:rPr>
              <w:t>Component 1,2:</w:t>
            </w:r>
            <w:r w:rsidRPr="00E108B1">
              <w:rPr>
                <w:rFonts w:ascii="Arial" w:hAnsi="Arial" w:cs="Arial"/>
                <w:sz w:val="18"/>
                <w:szCs w:val="18"/>
                <w:lang w:val="en-US"/>
              </w:rPr>
              <w:br/>
              <w:t>xx</w:t>
            </w:r>
          </w:p>
        </w:tc>
        <w:tc>
          <w:tcPr>
            <w:tcW w:w="1159" w:type="dxa"/>
          </w:tcPr>
          <w:p w:rsidR="00E011F7" w:rsidRPr="00E108B1" w:rsidRDefault="00E011F7" w:rsidP="006463DD">
            <w:pPr>
              <w:spacing w:after="0"/>
              <w:rPr>
                <w:rFonts w:ascii="Arial" w:hAnsi="Arial" w:cs="Arial"/>
                <w:sz w:val="18"/>
                <w:szCs w:val="18"/>
                <w:lang w:val="en-US"/>
              </w:rPr>
            </w:pPr>
          </w:p>
        </w:tc>
        <w:tc>
          <w:tcPr>
            <w:tcW w:w="1251" w:type="dxa"/>
          </w:tcPr>
          <w:p w:rsidR="00E011F7" w:rsidRPr="00E108B1" w:rsidRDefault="00E011F7" w:rsidP="006463DD">
            <w:pPr>
              <w:spacing w:after="0"/>
              <w:rPr>
                <w:rFonts w:ascii="Arial" w:hAnsi="Arial" w:cs="Arial"/>
                <w:sz w:val="18"/>
                <w:szCs w:val="18"/>
                <w:lang w:val="en-US"/>
              </w:rPr>
            </w:pPr>
          </w:p>
        </w:tc>
        <w:tc>
          <w:tcPr>
            <w:tcW w:w="1559" w:type="dxa"/>
          </w:tcPr>
          <w:p w:rsidR="00E011F7" w:rsidRPr="00E108B1" w:rsidRDefault="00E011F7" w:rsidP="006463DD">
            <w:pPr>
              <w:spacing w:after="0"/>
              <w:rPr>
                <w:rFonts w:ascii="Arial" w:hAnsi="Arial" w:cs="Arial"/>
                <w:sz w:val="18"/>
                <w:szCs w:val="18"/>
                <w:lang w:val="en-US"/>
              </w:rPr>
            </w:pPr>
          </w:p>
        </w:tc>
      </w:tr>
    </w:tbl>
    <w:p w:rsidR="00E011F7" w:rsidRDefault="00E011F7" w:rsidP="00E011F7">
      <w:pPr>
        <w:rPr>
          <w:lang w:val="en-US"/>
        </w:rPr>
      </w:pPr>
    </w:p>
    <w:p w:rsidR="00654D1C" w:rsidRDefault="00654D1C" w:rsidP="00E011F7">
      <w:pPr>
        <w:rPr>
          <w:lang w:val="en-US"/>
        </w:rPr>
      </w:pPr>
    </w:p>
    <w:p w:rsidR="00D34B61" w:rsidRPr="00E011F7" w:rsidRDefault="00D34B61" w:rsidP="00D34B61">
      <w:pPr>
        <w:pStyle w:val="Heading2"/>
        <w:rPr>
          <w:lang w:val="en-US"/>
        </w:rPr>
      </w:pPr>
      <w:r>
        <w:t>Assess confidence</w:t>
      </w:r>
    </w:p>
    <w:p w:rsidR="00920B4B" w:rsidRPr="00920B4B" w:rsidRDefault="00F44724" w:rsidP="00F44724">
      <w:pPr>
        <w:pStyle w:val="Heading3"/>
      </w:pPr>
      <w:r>
        <w:t xml:space="preserve">Step 12: </w:t>
      </w:r>
      <w:r w:rsidR="00E011F7">
        <w:t>Assess confidence</w:t>
      </w:r>
      <w:r w:rsidR="00551532">
        <w:t xml:space="preserve"> / </w:t>
      </w:r>
      <w:proofErr w:type="gramStart"/>
      <w:r w:rsidR="00551532">
        <w:t>What</w:t>
      </w:r>
      <w:proofErr w:type="gramEnd"/>
      <w:r w:rsidR="00551532">
        <w:t xml:space="preserve"> does the scores mean?</w:t>
      </w:r>
    </w:p>
    <w:p w:rsidR="00180627" w:rsidRDefault="00180627" w:rsidP="00180627">
      <w:pPr>
        <w:spacing w:after="0"/>
      </w:pPr>
    </w:p>
    <w:p w:rsidR="00920B4B" w:rsidRDefault="00920B4B" w:rsidP="00920B4B">
      <w:pPr>
        <w:rPr>
          <w:bCs/>
        </w:rPr>
      </w:pPr>
      <w:r w:rsidRPr="00E108B1">
        <w:rPr>
          <w:bCs/>
        </w:rPr>
        <w:t>Calculating the posterior probability using Bayes’ formula gives us a numerical v</w:t>
      </w:r>
      <w:r w:rsidR="006F47A5">
        <w:rPr>
          <w:bCs/>
        </w:rPr>
        <w:t xml:space="preserve">alue (see Table </w:t>
      </w:r>
      <w:proofErr w:type="gramStart"/>
      <w:r w:rsidR="006F47A5">
        <w:rPr>
          <w:bCs/>
        </w:rPr>
        <w:t xml:space="preserve">below </w:t>
      </w:r>
      <w:r w:rsidRPr="00E108B1">
        <w:rPr>
          <w:bCs/>
        </w:rPr>
        <w:t>)</w:t>
      </w:r>
      <w:proofErr w:type="gramEnd"/>
      <w:r w:rsidRPr="00E108B1">
        <w:rPr>
          <w:bCs/>
        </w:rPr>
        <w:t xml:space="preserve"> to assess the confidence we have in each component of a causal mechanism contributing to the process.</w:t>
      </w:r>
      <w:r>
        <w:rPr>
          <w:bCs/>
        </w:rPr>
        <w:t xml:space="preserve"> </w:t>
      </w:r>
    </w:p>
    <w:p w:rsidR="00920B4B" w:rsidRPr="00E108B1" w:rsidRDefault="006F47A5" w:rsidP="00920B4B">
      <w:pPr>
        <w:rPr>
          <w:rFonts w:eastAsia="Times New Roman"/>
          <w:lang w:val="en-US" w:eastAsia="en-US"/>
        </w:rPr>
      </w:pPr>
      <w:r>
        <w:rPr>
          <w:rFonts w:eastAsia="Times New Roman"/>
          <w:lang w:val="en-US" w:eastAsia="en-US"/>
        </w:rPr>
        <w:t>Table</w:t>
      </w:r>
      <w:r w:rsidR="00920B4B" w:rsidRPr="00E108B1">
        <w:rPr>
          <w:rFonts w:eastAsia="Times New Roman"/>
          <w:lang w:val="en-US" w:eastAsia="en-US"/>
        </w:rPr>
        <w:t xml:space="preserve">. Bayesian updating: </w:t>
      </w:r>
      <w:proofErr w:type="gramStart"/>
      <w:r w:rsidR="00920B4B" w:rsidRPr="00E108B1">
        <w:rPr>
          <w:rFonts w:eastAsia="Times New Roman"/>
          <w:lang w:val="en-US" w:eastAsia="en-US"/>
        </w:rPr>
        <w:t>numeric  confidence</w:t>
      </w:r>
      <w:proofErr w:type="gramEnd"/>
      <w:r w:rsidR="00920B4B" w:rsidRPr="00E108B1">
        <w:rPr>
          <w:rFonts w:eastAsia="Times New Roman"/>
          <w:lang w:val="en-US" w:eastAsia="en-US"/>
        </w:rPr>
        <w:t xml:space="preserve"> levels</w:t>
      </w:r>
      <w:r w:rsidR="00920B4B">
        <w:rPr>
          <w:rFonts w:eastAsia="Times New Roman"/>
          <w:lang w:val="en-US" w:eastAsia="en-US"/>
        </w:rPr>
        <w:t>.</w:t>
      </w:r>
      <w:r w:rsidR="00920B4B" w:rsidRPr="00E108B1">
        <w:rPr>
          <w:rFonts w:eastAsia="Times New Roman"/>
          <w:lang w:val="en-US" w:eastAsia="en-US"/>
        </w:rPr>
        <w:t xml:space="preserve"> </w:t>
      </w:r>
      <w:r w:rsidR="00920B4B">
        <w:rPr>
          <w:rFonts w:eastAsia="Times New Roman"/>
          <w:lang w:val="en-US" w:eastAsia="en-US"/>
        </w:rPr>
        <w:t xml:space="preserve"> </w:t>
      </w:r>
      <w:r w:rsidR="00920B4B" w:rsidRPr="00E108B1">
        <w:rPr>
          <w:rFonts w:eastAsia="Times New Roman"/>
          <w:lang w:val="en-US" w:eastAsia="en-US"/>
        </w:rPr>
        <w:t xml:space="preserve">Source: </w:t>
      </w:r>
      <w:proofErr w:type="spellStart"/>
      <w:r w:rsidR="00920B4B" w:rsidRPr="00E108B1">
        <w:rPr>
          <w:rFonts w:eastAsia="Times New Roman"/>
          <w:lang w:val="en-US" w:eastAsia="en-US"/>
        </w:rPr>
        <w:t>Befani</w:t>
      </w:r>
      <w:proofErr w:type="spellEnd"/>
      <w:r w:rsidR="00920B4B" w:rsidRPr="00E108B1">
        <w:rPr>
          <w:rFonts w:eastAsia="Times New Roman"/>
          <w:lang w:val="en-US" w:eastAsia="en-US"/>
        </w:rPr>
        <w:t xml:space="preserve"> and Stedman-Bryce (2016)</w:t>
      </w:r>
    </w:p>
    <w:tbl>
      <w:tblPr>
        <w:tblStyle w:val="TableGrid"/>
        <w:tblW w:w="0" w:type="auto"/>
        <w:tblLook w:val="04A0" w:firstRow="1" w:lastRow="0" w:firstColumn="1" w:lastColumn="0" w:noHBand="0" w:noVBand="1"/>
      </w:tblPr>
      <w:tblGrid>
        <w:gridCol w:w="2552"/>
        <w:gridCol w:w="3255"/>
      </w:tblGrid>
      <w:tr w:rsidR="00920B4B" w:rsidRPr="00E108B1" w:rsidTr="006463DD">
        <w:trPr>
          <w:trHeight w:val="283"/>
        </w:trPr>
        <w:tc>
          <w:tcPr>
            <w:tcW w:w="2552" w:type="dxa"/>
            <w:shd w:val="clear" w:color="auto" w:fill="F4B083" w:themeFill="accent2" w:themeFillTint="99"/>
          </w:tcPr>
          <w:p w:rsidR="00920B4B" w:rsidRPr="00E108B1" w:rsidRDefault="00920B4B" w:rsidP="006463DD">
            <w:pPr>
              <w:spacing w:after="0"/>
              <w:rPr>
                <w:rFonts w:ascii="Arial" w:hAnsi="Arial" w:cs="Arial"/>
                <w:b/>
                <w:bCs/>
                <w:sz w:val="20"/>
                <w:szCs w:val="18"/>
              </w:rPr>
            </w:pPr>
            <w:r w:rsidRPr="00E108B1">
              <w:rPr>
                <w:rFonts w:ascii="Arial" w:hAnsi="Arial" w:cs="Arial"/>
                <w:b/>
                <w:bCs/>
                <w:sz w:val="20"/>
                <w:szCs w:val="18"/>
              </w:rPr>
              <w:t>Described as</w:t>
            </w:r>
            <w:r>
              <w:rPr>
                <w:rFonts w:ascii="Arial" w:hAnsi="Arial" w:cs="Arial"/>
                <w:b/>
                <w:bCs/>
                <w:sz w:val="20"/>
                <w:szCs w:val="18"/>
              </w:rPr>
              <w:br/>
            </w:r>
          </w:p>
        </w:tc>
        <w:tc>
          <w:tcPr>
            <w:tcW w:w="3255" w:type="dxa"/>
            <w:shd w:val="clear" w:color="auto" w:fill="F4B083" w:themeFill="accent2" w:themeFillTint="99"/>
          </w:tcPr>
          <w:p w:rsidR="00920B4B" w:rsidRPr="00E108B1" w:rsidRDefault="00920B4B" w:rsidP="006463DD">
            <w:pPr>
              <w:spacing w:after="0"/>
              <w:rPr>
                <w:rFonts w:ascii="Arial" w:hAnsi="Arial" w:cs="Arial"/>
                <w:b/>
                <w:bCs/>
                <w:sz w:val="20"/>
                <w:szCs w:val="18"/>
              </w:rPr>
            </w:pPr>
            <w:r w:rsidRPr="00E108B1">
              <w:rPr>
                <w:rFonts w:ascii="Arial" w:eastAsia="Times New Roman" w:hAnsi="Arial" w:cs="Arial"/>
                <w:b/>
                <w:sz w:val="20"/>
                <w:szCs w:val="18"/>
                <w:lang w:val="en-US" w:eastAsia="en-US"/>
              </w:rPr>
              <w:t>Numeric  confidence levels</w:t>
            </w:r>
          </w:p>
        </w:tc>
      </w:tr>
      <w:tr w:rsidR="00920B4B" w:rsidRPr="00E108B1" w:rsidTr="006463DD">
        <w:trPr>
          <w:trHeight w:val="283"/>
        </w:trPr>
        <w:tc>
          <w:tcPr>
            <w:tcW w:w="2552"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Practical certainty </w:t>
            </w:r>
          </w:p>
        </w:tc>
        <w:tc>
          <w:tcPr>
            <w:tcW w:w="3255"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0.99+ </w:t>
            </w:r>
          </w:p>
        </w:tc>
      </w:tr>
      <w:tr w:rsidR="00920B4B" w:rsidRPr="00E108B1" w:rsidTr="006463DD">
        <w:trPr>
          <w:trHeight w:val="283"/>
        </w:trPr>
        <w:tc>
          <w:tcPr>
            <w:tcW w:w="2552"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Reasonable certainty </w:t>
            </w:r>
          </w:p>
        </w:tc>
        <w:tc>
          <w:tcPr>
            <w:tcW w:w="3255"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0.95–0.99 </w:t>
            </w:r>
          </w:p>
        </w:tc>
      </w:tr>
      <w:tr w:rsidR="00920B4B" w:rsidRPr="00E108B1" w:rsidTr="006463DD">
        <w:trPr>
          <w:trHeight w:val="283"/>
        </w:trPr>
        <w:tc>
          <w:tcPr>
            <w:tcW w:w="2552" w:type="dxa"/>
          </w:tcPr>
          <w:p w:rsidR="00920B4B" w:rsidRPr="00E108B1" w:rsidRDefault="00920B4B" w:rsidP="006463DD">
            <w:pPr>
              <w:spacing w:after="0"/>
              <w:rPr>
                <w:rFonts w:ascii="Arial" w:hAnsi="Arial" w:cs="Arial"/>
                <w:bCs/>
                <w:sz w:val="20"/>
                <w:szCs w:val="18"/>
              </w:rPr>
            </w:pPr>
            <w:r w:rsidRPr="00E108B1">
              <w:rPr>
                <w:rFonts w:ascii="Arial" w:eastAsia="Times New Roman" w:hAnsi="Arial" w:cs="Arial"/>
                <w:sz w:val="20"/>
                <w:szCs w:val="18"/>
                <w:lang w:val="en-US" w:eastAsia="en-US"/>
              </w:rPr>
              <w:t>High confidence</w:t>
            </w:r>
          </w:p>
        </w:tc>
        <w:tc>
          <w:tcPr>
            <w:tcW w:w="3255"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0.85–0.95 </w:t>
            </w:r>
          </w:p>
        </w:tc>
      </w:tr>
      <w:tr w:rsidR="00920B4B" w:rsidRPr="00E108B1" w:rsidTr="006463DD">
        <w:trPr>
          <w:trHeight w:val="283"/>
        </w:trPr>
        <w:tc>
          <w:tcPr>
            <w:tcW w:w="2552"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Cautious confidence </w:t>
            </w:r>
          </w:p>
        </w:tc>
        <w:tc>
          <w:tcPr>
            <w:tcW w:w="3255"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0.70–0.85 </w:t>
            </w:r>
          </w:p>
        </w:tc>
      </w:tr>
      <w:tr w:rsidR="00920B4B" w:rsidRPr="00E108B1" w:rsidTr="006463DD">
        <w:trPr>
          <w:trHeight w:val="283"/>
        </w:trPr>
        <w:tc>
          <w:tcPr>
            <w:tcW w:w="2552"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More confident than not </w:t>
            </w:r>
          </w:p>
        </w:tc>
        <w:tc>
          <w:tcPr>
            <w:tcW w:w="3255" w:type="dxa"/>
          </w:tcPr>
          <w:p w:rsidR="00920B4B" w:rsidRPr="00E108B1" w:rsidRDefault="00920B4B" w:rsidP="006463DD">
            <w:pPr>
              <w:spacing w:after="0" w:line="240" w:lineRule="auto"/>
              <w:rPr>
                <w:rFonts w:ascii="Arial" w:hAnsi="Arial" w:cs="Arial"/>
                <w:bCs/>
                <w:sz w:val="20"/>
                <w:szCs w:val="18"/>
              </w:rPr>
            </w:pPr>
            <w:r w:rsidRPr="00E108B1">
              <w:rPr>
                <w:rFonts w:ascii="Arial" w:eastAsia="Times New Roman" w:hAnsi="Arial" w:cs="Arial"/>
                <w:sz w:val="20"/>
                <w:szCs w:val="18"/>
                <w:lang w:val="en-US" w:eastAsia="en-US"/>
              </w:rPr>
              <w:t xml:space="preserve">0.50–0.70 </w:t>
            </w:r>
          </w:p>
        </w:tc>
      </w:tr>
      <w:tr w:rsidR="00920B4B" w:rsidRPr="00E108B1" w:rsidTr="006463DD">
        <w:trPr>
          <w:trHeight w:val="283"/>
        </w:trPr>
        <w:tc>
          <w:tcPr>
            <w:tcW w:w="2552" w:type="dxa"/>
          </w:tcPr>
          <w:p w:rsidR="00920B4B" w:rsidRPr="00E108B1" w:rsidRDefault="00920B4B" w:rsidP="006463DD">
            <w:pPr>
              <w:spacing w:after="0" w:line="240" w:lineRule="auto"/>
              <w:rPr>
                <w:rFonts w:ascii="Arial" w:eastAsia="Times New Roman" w:hAnsi="Arial" w:cs="Arial"/>
                <w:sz w:val="20"/>
                <w:szCs w:val="18"/>
                <w:lang w:val="en-US" w:eastAsia="en-US"/>
              </w:rPr>
            </w:pPr>
            <w:r w:rsidRPr="00E108B1">
              <w:rPr>
                <w:rFonts w:ascii="Arial" w:eastAsia="Times New Roman" w:hAnsi="Arial" w:cs="Arial"/>
                <w:sz w:val="20"/>
                <w:szCs w:val="18"/>
                <w:lang w:val="en-US" w:eastAsia="en-US"/>
              </w:rPr>
              <w:t xml:space="preserve">No information </w:t>
            </w:r>
          </w:p>
        </w:tc>
        <w:tc>
          <w:tcPr>
            <w:tcW w:w="3255" w:type="dxa"/>
          </w:tcPr>
          <w:p w:rsidR="00920B4B" w:rsidRPr="00E108B1" w:rsidRDefault="00920B4B" w:rsidP="006463DD">
            <w:pPr>
              <w:spacing w:after="0" w:line="240" w:lineRule="auto"/>
              <w:rPr>
                <w:rFonts w:ascii="Arial" w:eastAsia="Times New Roman" w:hAnsi="Arial" w:cs="Arial"/>
                <w:sz w:val="20"/>
                <w:szCs w:val="18"/>
                <w:lang w:val="en-US" w:eastAsia="en-US"/>
              </w:rPr>
            </w:pPr>
            <w:r w:rsidRPr="00E108B1">
              <w:rPr>
                <w:rFonts w:ascii="Arial" w:eastAsia="Times New Roman" w:hAnsi="Arial" w:cs="Arial"/>
                <w:sz w:val="20"/>
                <w:szCs w:val="18"/>
                <w:lang w:val="en-US" w:eastAsia="en-US"/>
              </w:rPr>
              <w:t>0.50</w:t>
            </w:r>
          </w:p>
        </w:tc>
      </w:tr>
    </w:tbl>
    <w:p w:rsidR="00920B4B" w:rsidRDefault="00920B4B" w:rsidP="00BA3F4E">
      <w:pPr>
        <w:pStyle w:val="Heading3"/>
      </w:pPr>
    </w:p>
    <w:p w:rsidR="00180627" w:rsidRDefault="00180627" w:rsidP="00180627">
      <w:pPr>
        <w:spacing w:after="0"/>
      </w:pPr>
      <w:r>
        <w:t>Once the process is complete, the researcher should be able to assert a degree of confidence in each part of the hypothesised mechanism, based on the evidence collected.</w:t>
      </w:r>
    </w:p>
    <w:p w:rsidR="00920B4B" w:rsidRDefault="00920B4B" w:rsidP="00BA3F4E">
      <w:pPr>
        <w:pStyle w:val="Heading3"/>
      </w:pPr>
    </w:p>
    <w:p w:rsidR="00E44BE3" w:rsidRDefault="00E44BE3">
      <w:pPr>
        <w:spacing w:after="160" w:line="259" w:lineRule="auto"/>
        <w:rPr>
          <w:rFonts w:ascii="Cambria" w:eastAsiaTheme="majorEastAsia" w:hAnsi="Cambria" w:cstheme="majorHAnsi"/>
          <w:b/>
          <w:sz w:val="12"/>
          <w:szCs w:val="12"/>
          <w:shd w:val="clear" w:color="auto" w:fill="F4B083" w:themeFill="accent2" w:themeFillTint="99"/>
        </w:rPr>
      </w:pPr>
      <w:r>
        <w:rPr>
          <w:sz w:val="12"/>
          <w:szCs w:val="12"/>
        </w:rPr>
        <w:br w:type="page"/>
      </w:r>
    </w:p>
    <w:p w:rsidR="004D69DF" w:rsidRPr="00766BD0" w:rsidRDefault="00766BD0" w:rsidP="00766BD0">
      <w:pPr>
        <w:pStyle w:val="Heading1"/>
        <w:rPr>
          <w:sz w:val="12"/>
          <w:szCs w:val="12"/>
        </w:rPr>
      </w:pPr>
      <w:r w:rsidRPr="00766BD0">
        <w:rPr>
          <w:sz w:val="12"/>
          <w:szCs w:val="12"/>
        </w:rPr>
        <w:lastRenderedPageBreak/>
        <w:br/>
      </w:r>
      <w:r w:rsidR="00C80A91">
        <w:t>Monitoring</w:t>
      </w:r>
      <w:r w:rsidR="00C80A91" w:rsidRPr="00C80A91">
        <w:t xml:space="preserve"> </w:t>
      </w:r>
      <w:r w:rsidR="00E44BE3">
        <w:t>T</w:t>
      </w:r>
      <w:r w:rsidR="00274BA6">
        <w:t xml:space="preserve">eam </w:t>
      </w:r>
      <w:r>
        <w:br/>
      </w:r>
    </w:p>
    <w:p w:rsidR="00E44BE3" w:rsidRDefault="00E44BE3" w:rsidP="00E44BE3">
      <w:pPr>
        <w:jc w:val="center"/>
        <w:rPr>
          <w:sz w:val="28"/>
        </w:rPr>
      </w:pPr>
    </w:p>
    <w:p w:rsidR="00735AA6" w:rsidRPr="00E44BE3" w:rsidRDefault="00E44BE3" w:rsidP="00E44BE3">
      <w:pPr>
        <w:jc w:val="center"/>
        <w:rPr>
          <w:sz w:val="16"/>
          <w:szCs w:val="12"/>
        </w:rPr>
      </w:pPr>
      <w:r w:rsidRPr="00E44BE3">
        <w:rPr>
          <w:sz w:val="28"/>
        </w:rPr>
        <w:t xml:space="preserve"> “</w:t>
      </w:r>
      <w:r w:rsidR="00735AA6" w:rsidRPr="00E44BE3">
        <w:rPr>
          <w:sz w:val="28"/>
        </w:rPr>
        <w:t xml:space="preserve">Watertight </w:t>
      </w:r>
      <w:r w:rsidR="00274BA6" w:rsidRPr="00E44BE3">
        <w:rPr>
          <w:sz w:val="28"/>
        </w:rPr>
        <w:t>P</w:t>
      </w:r>
      <w:r w:rsidR="00735AA6" w:rsidRPr="00E44BE3">
        <w:rPr>
          <w:sz w:val="28"/>
        </w:rPr>
        <w:t>artner communication</w:t>
      </w:r>
      <w:r w:rsidRPr="00E44BE3">
        <w:rPr>
          <w:sz w:val="28"/>
        </w:rPr>
        <w:t>”</w:t>
      </w:r>
    </w:p>
    <w:p w:rsidR="00735AA6" w:rsidRDefault="00735AA6" w:rsidP="00735AA6">
      <w:r w:rsidRPr="00F37E09">
        <w:t xml:space="preserve">When outputs </w:t>
      </w:r>
      <w:proofErr w:type="gramStart"/>
      <w:r w:rsidRPr="00F37E09">
        <w:t>have been offered</w:t>
      </w:r>
      <w:proofErr w:type="gramEnd"/>
      <w:r w:rsidRPr="00F37E09">
        <w:t xml:space="preserve"> to the Target partners, their perception of the same shall be compiled in a structured manner. The purpose is obviously to get support with lessons to be learn</w:t>
      </w:r>
      <w:r>
        <w:t>ed</w:t>
      </w:r>
      <w:r w:rsidRPr="00F37E09">
        <w:t xml:space="preserve"> and the related programme redesign and improvement. </w:t>
      </w:r>
      <w:r>
        <w:t xml:space="preserve">By doing </w:t>
      </w:r>
      <w:proofErr w:type="gramStart"/>
      <w:r>
        <w:t>so</w:t>
      </w:r>
      <w:proofErr w:type="gramEnd"/>
      <w:r>
        <w:t xml:space="preserve"> we are also provided with data for evaluation sessions and we can report on the status of the programme to external stake-holders.</w:t>
      </w:r>
    </w:p>
    <w:p w:rsidR="00735AA6" w:rsidRDefault="00735AA6" w:rsidP="00274BA6">
      <w:r>
        <w:t xml:space="preserve">The monitoring centres on collecting information for testing a claim by investigating whether evidence exists to support or reject it. A claim is simply a statement about the role a project may have played in bringing about change. </w:t>
      </w:r>
      <w:r w:rsidR="00274BA6" w:rsidRPr="00013CCE">
        <w:t xml:space="preserve">Guided by the various types of evidence used in the four process tracing tests – the hoop test, smoking gun, </w:t>
      </w:r>
      <w:proofErr w:type="gramStart"/>
      <w:r w:rsidR="00274BA6" w:rsidRPr="00013CCE">
        <w:t>doubly-decisive</w:t>
      </w:r>
      <w:proofErr w:type="gramEnd"/>
      <w:r w:rsidR="00274BA6" w:rsidRPr="00013CCE">
        <w:t xml:space="preserve"> and straw-in-the-wind – the team </w:t>
      </w:r>
      <w:r w:rsidR="00274BA6">
        <w:t>is</w:t>
      </w:r>
      <w:r w:rsidR="00274BA6" w:rsidRPr="00013CCE">
        <w:t xml:space="preserve"> on a mission to build a watertight dossier for the case on hand.</w:t>
      </w:r>
    </w:p>
    <w:p w:rsidR="00735AA6" w:rsidRPr="00013CCE" w:rsidRDefault="00735AA6" w:rsidP="00735AA6">
      <w:pPr>
        <w:pStyle w:val="Heading3"/>
      </w:pPr>
      <w:r w:rsidRPr="00013CCE">
        <w:t>Prepar</w:t>
      </w:r>
      <w:r w:rsidR="00274BA6">
        <w:t>ations</w:t>
      </w:r>
    </w:p>
    <w:p w:rsidR="00274BA6" w:rsidRDefault="00274BA6" w:rsidP="00274BA6">
      <w:pPr>
        <w:pStyle w:val="ListParagraph"/>
        <w:numPr>
          <w:ilvl w:val="0"/>
          <w:numId w:val="48"/>
        </w:numPr>
      </w:pPr>
      <w:r>
        <w:t xml:space="preserve">Train the Team in </w:t>
      </w:r>
      <w:r w:rsidR="00735AA6">
        <w:t>communicat</w:t>
      </w:r>
      <w:r>
        <w:t>ing</w:t>
      </w:r>
      <w:r w:rsidR="00735AA6">
        <w:t xml:space="preserve"> well with the Target partners.</w:t>
      </w:r>
      <w:r w:rsidR="00735AA6" w:rsidRPr="00F302EC">
        <w:t xml:space="preserve"> </w:t>
      </w:r>
    </w:p>
    <w:p w:rsidR="00735AA6" w:rsidRPr="00A2325F" w:rsidRDefault="00735AA6" w:rsidP="00735AA6">
      <w:pPr>
        <w:pStyle w:val="ListParagraph"/>
        <w:numPr>
          <w:ilvl w:val="0"/>
          <w:numId w:val="37"/>
        </w:numPr>
      </w:pPr>
      <w:r>
        <w:t>F</w:t>
      </w:r>
      <w:r w:rsidRPr="00A2325F">
        <w:t>ormulate and agree on a testable contribution claim</w:t>
      </w:r>
      <w:r w:rsidR="00274BA6">
        <w:t>.</w:t>
      </w:r>
    </w:p>
    <w:p w:rsidR="00274BA6" w:rsidRPr="00A2325F" w:rsidRDefault="00274BA6" w:rsidP="00274BA6">
      <w:pPr>
        <w:pStyle w:val="ListParagraph"/>
        <w:numPr>
          <w:ilvl w:val="0"/>
          <w:numId w:val="37"/>
        </w:numPr>
      </w:pPr>
      <w:r>
        <w:t xml:space="preserve">Identify the </w:t>
      </w:r>
      <w:r w:rsidRPr="00A2325F">
        <w:t>data to collect</w:t>
      </w:r>
      <w:r>
        <w:t>.</w:t>
      </w:r>
    </w:p>
    <w:p w:rsidR="00274BA6" w:rsidRDefault="00274BA6" w:rsidP="00274BA6">
      <w:pPr>
        <w:pStyle w:val="ListParagraph"/>
        <w:numPr>
          <w:ilvl w:val="0"/>
          <w:numId w:val="37"/>
        </w:numPr>
      </w:pPr>
      <w:r>
        <w:t>D</w:t>
      </w:r>
      <w:r w:rsidRPr="00A2325F">
        <w:t xml:space="preserve">evelop </w:t>
      </w:r>
      <w:r>
        <w:t>an evaluation plan.</w:t>
      </w:r>
    </w:p>
    <w:p w:rsidR="00274BA6" w:rsidRPr="00A2325F" w:rsidRDefault="00274BA6" w:rsidP="00274BA6">
      <w:pPr>
        <w:pStyle w:val="ListParagraph"/>
        <w:numPr>
          <w:ilvl w:val="0"/>
          <w:numId w:val="37"/>
        </w:numPr>
      </w:pPr>
      <w:r>
        <w:t>C</w:t>
      </w:r>
      <w:r w:rsidRPr="00A2325F">
        <w:t>reate the interview questionnaires.</w:t>
      </w:r>
    </w:p>
    <w:p w:rsidR="00735AA6" w:rsidRPr="00A2325F" w:rsidRDefault="00735AA6" w:rsidP="00735AA6">
      <w:pPr>
        <w:pStyle w:val="ListParagraph"/>
        <w:numPr>
          <w:ilvl w:val="0"/>
          <w:numId w:val="37"/>
        </w:numPr>
      </w:pPr>
      <w:r>
        <w:t>P</w:t>
      </w:r>
      <w:r w:rsidRPr="00A2325F">
        <w:t xml:space="preserve">repare the </w:t>
      </w:r>
      <w:r w:rsidR="00274BA6">
        <w:t>ROPE-Monitoring</w:t>
      </w:r>
      <w:r w:rsidRPr="00A2325F">
        <w:t xml:space="preserve"> ‘workbook’</w:t>
      </w:r>
      <w:r w:rsidR="00274BA6">
        <w:t>.</w:t>
      </w:r>
    </w:p>
    <w:p w:rsidR="00735AA6" w:rsidRDefault="00735AA6" w:rsidP="00735AA6">
      <w:pPr>
        <w:pStyle w:val="Heading3"/>
      </w:pPr>
      <w:bookmarkStart w:id="8" w:name="_Toc370977209"/>
      <w:bookmarkStart w:id="9" w:name="_Toc385923721"/>
      <w:bookmarkStart w:id="10" w:name="_Toc483572614"/>
      <w:r>
        <w:t>Implementation</w:t>
      </w:r>
    </w:p>
    <w:p w:rsidR="00735AA6" w:rsidRDefault="00735AA6" w:rsidP="00735AA6">
      <w:r>
        <w:t>With the support of a semi</w:t>
      </w:r>
      <w:r w:rsidR="00274BA6">
        <w:t xml:space="preserve">-structured interview guide, </w:t>
      </w:r>
      <w:r>
        <w:t xml:space="preserve">recording apps on their phones, </w:t>
      </w:r>
      <w:r w:rsidR="00274BA6">
        <w:t xml:space="preserve">and other resources </w:t>
      </w:r>
      <w:r>
        <w:t xml:space="preserve">the team interact with the Target partners. </w:t>
      </w:r>
      <w:r w:rsidRPr="009C15E2">
        <w:t>In</w:t>
      </w:r>
      <w:r>
        <w:t xml:space="preserve">terview after interview, community after community, </w:t>
      </w:r>
      <w:proofErr w:type="gramStart"/>
      <w:r>
        <w:t>the</w:t>
      </w:r>
      <w:proofErr w:type="gramEnd"/>
      <w:r>
        <w:t xml:space="preserve"> exercise shall progress smoothly and a lot of interesting evidence – videos, photos, documents, recordings, </w:t>
      </w:r>
      <w:proofErr w:type="spellStart"/>
      <w:r>
        <w:t>etc</w:t>
      </w:r>
      <w:proofErr w:type="spellEnd"/>
      <w:r>
        <w:t xml:space="preserve"> – shall be gathered. At the end of a data collection exercise, it will be obvious that a data collection team has learned several lessons.</w:t>
      </w:r>
    </w:p>
    <w:p w:rsidR="00735AA6" w:rsidRDefault="00735AA6" w:rsidP="00735AA6">
      <w:r>
        <w:t>Sometimes,</w:t>
      </w:r>
      <w:r w:rsidRPr="00F37E09">
        <w:t xml:space="preserve"> questionnaires </w:t>
      </w:r>
      <w:proofErr w:type="gramStart"/>
      <w:r w:rsidRPr="00F37E09">
        <w:t>are distributed</w:t>
      </w:r>
      <w:proofErr w:type="gramEnd"/>
      <w:r w:rsidRPr="00F37E09">
        <w:t xml:space="preserve"> at the end of a larger (about five days) output event such as a workshop, using IT support (</w:t>
      </w:r>
      <w:proofErr w:type="spellStart"/>
      <w:r w:rsidRPr="00F37E09">
        <w:t>f.ex</w:t>
      </w:r>
      <w:proofErr w:type="spellEnd"/>
      <w:r w:rsidRPr="00F37E09">
        <w:t xml:space="preserve">. Survey Monkey). The results are analysed during the evaluation sessions and compiled in the evaluation journals. </w:t>
      </w:r>
    </w:p>
    <w:p w:rsidR="00735AA6" w:rsidRDefault="00735AA6" w:rsidP="00735AA6">
      <w:pPr>
        <w:pStyle w:val="Heading3"/>
      </w:pPr>
      <w:r>
        <w:t>Classification of evidence</w:t>
      </w:r>
    </w:p>
    <w:p w:rsidR="00735AA6" w:rsidRDefault="00735AA6" w:rsidP="00735AA6">
      <w:r>
        <w:t xml:space="preserve">The evidence </w:t>
      </w:r>
      <w:proofErr w:type="gramStart"/>
      <w:r>
        <w:t>is then classified</w:t>
      </w:r>
      <w:proofErr w:type="gramEnd"/>
      <w:r>
        <w:t xml:space="preserve"> under the various types of </w:t>
      </w:r>
      <w:r w:rsidR="00D34216">
        <w:t>probability test</w:t>
      </w:r>
      <w:r>
        <w:t xml:space="preserve">. </w:t>
      </w:r>
    </w:p>
    <w:p w:rsidR="00D34216" w:rsidRPr="00390AC9" w:rsidRDefault="00D34216" w:rsidP="00D34216">
      <w:pPr>
        <w:pStyle w:val="Heading3"/>
      </w:pPr>
      <w:bookmarkStart w:id="11" w:name="_Toc370977211"/>
      <w:bookmarkStart w:id="12" w:name="_Toc385923723"/>
      <w:bookmarkStart w:id="13" w:name="_Toc483572616"/>
      <w:r w:rsidRPr="00390AC9">
        <w:t>Database</w:t>
      </w:r>
      <w:bookmarkEnd w:id="11"/>
      <w:bookmarkEnd w:id="12"/>
      <w:bookmarkEnd w:id="13"/>
    </w:p>
    <w:p w:rsidR="00D34216" w:rsidRDefault="00D34216" w:rsidP="00D34216">
      <w:r>
        <w:t>Databases are constructed.</w:t>
      </w:r>
    </w:p>
    <w:p w:rsidR="00D34216" w:rsidRDefault="00D34216" w:rsidP="00735AA6"/>
    <w:bookmarkEnd w:id="8"/>
    <w:bookmarkEnd w:id="9"/>
    <w:bookmarkEnd w:id="10"/>
    <w:p w:rsidR="000345AA" w:rsidRDefault="000345AA">
      <w:pPr>
        <w:spacing w:after="160" w:line="259" w:lineRule="auto"/>
        <w:rPr>
          <w:rFonts w:ascii="Cambria" w:eastAsiaTheme="majorEastAsia" w:hAnsi="Cambria" w:cstheme="majorHAnsi"/>
          <w:b/>
          <w:sz w:val="12"/>
          <w:szCs w:val="12"/>
          <w:shd w:val="clear" w:color="auto" w:fill="F4B083" w:themeFill="accent2" w:themeFillTint="99"/>
        </w:rPr>
      </w:pPr>
    </w:p>
    <w:p w:rsidR="00AC54F3" w:rsidRPr="00AC54F3" w:rsidRDefault="00AC54F3" w:rsidP="00AC54F3">
      <w:pPr>
        <w:pStyle w:val="Heading1"/>
        <w:spacing w:before="0"/>
        <w:rPr>
          <w:sz w:val="12"/>
          <w:szCs w:val="12"/>
        </w:rPr>
      </w:pPr>
      <w:r w:rsidRPr="00AC54F3">
        <w:rPr>
          <w:sz w:val="12"/>
          <w:szCs w:val="12"/>
        </w:rPr>
        <w:lastRenderedPageBreak/>
        <w:br/>
      </w:r>
      <w:r>
        <w:t>References</w:t>
      </w:r>
      <w:r>
        <w:br/>
      </w:r>
    </w:p>
    <w:p w:rsidR="00F01189" w:rsidRDefault="00F01189" w:rsidP="005E555F">
      <w:pPr>
        <w:rPr>
          <w:i/>
        </w:rPr>
      </w:pPr>
    </w:p>
    <w:p w:rsidR="00E108B1" w:rsidRPr="00E108B1" w:rsidRDefault="00E108B1" w:rsidP="00E108B1">
      <w:pPr>
        <w:spacing w:after="0"/>
        <w:ind w:left="142" w:hanging="142"/>
        <w:rPr>
          <w:lang w:val="en-US"/>
        </w:rPr>
      </w:pPr>
      <w:proofErr w:type="spellStart"/>
      <w:r w:rsidRPr="00E108B1">
        <w:rPr>
          <w:lang w:val="en-US"/>
        </w:rPr>
        <w:t>Befani</w:t>
      </w:r>
      <w:proofErr w:type="spellEnd"/>
      <w:r w:rsidRPr="00E108B1">
        <w:rPr>
          <w:lang w:val="en-US"/>
        </w:rPr>
        <w:t xml:space="preserve">, B and Stedman-Bryce, G (2016) Process tracing and Bayesian updating for impact evaluation. </w:t>
      </w:r>
    </w:p>
    <w:p w:rsidR="00E108B1" w:rsidRDefault="00E108B1" w:rsidP="00E108B1">
      <w:pPr>
        <w:spacing w:after="0"/>
        <w:ind w:left="142" w:hanging="142"/>
        <w:rPr>
          <w:lang w:val="en-US"/>
        </w:rPr>
      </w:pPr>
      <w:r w:rsidRPr="00E108B1">
        <w:rPr>
          <w:lang w:val="en-US"/>
        </w:rPr>
        <w:t>Evaluation</w:t>
      </w:r>
      <w:r>
        <w:rPr>
          <w:lang w:val="en-US"/>
        </w:rPr>
        <w:t xml:space="preserve">, 23, </w:t>
      </w:r>
      <w:r w:rsidRPr="00E108B1">
        <w:rPr>
          <w:lang w:val="en-US"/>
        </w:rPr>
        <w:t xml:space="preserve">1, 42–60. http://evi.sagepub.com/content/early/2016/06/24/1356389016654584.abstract </w:t>
      </w:r>
    </w:p>
    <w:p w:rsidR="00E108B1" w:rsidRPr="00E108B1" w:rsidRDefault="00E108B1" w:rsidP="00E108B1">
      <w:pPr>
        <w:spacing w:after="0"/>
        <w:ind w:left="142" w:hanging="142"/>
        <w:rPr>
          <w:lang w:val="en-US"/>
        </w:rPr>
      </w:pPr>
      <w:r>
        <w:t xml:space="preserve">Beach, D. and Pedersen, R.B. (2013) Process-Tracing Methods: Foundations and Guidelines, Ann </w:t>
      </w:r>
      <w:proofErr w:type="spellStart"/>
      <w:r>
        <w:t>Arbor</w:t>
      </w:r>
      <w:proofErr w:type="spellEnd"/>
      <w:r>
        <w:t xml:space="preserve"> MI: University of Michigan Press.</w:t>
      </w:r>
    </w:p>
    <w:p w:rsidR="007F4C48" w:rsidRPr="007F4C48" w:rsidRDefault="007F4C48" w:rsidP="007F4C48">
      <w:pPr>
        <w:spacing w:after="0"/>
        <w:ind w:left="142" w:hanging="142"/>
      </w:pPr>
      <w:proofErr w:type="spellStart"/>
      <w:r w:rsidRPr="007F4C48">
        <w:t>Befani</w:t>
      </w:r>
      <w:proofErr w:type="spellEnd"/>
      <w:r w:rsidRPr="007F4C48">
        <w:t>, B. and Mayne, J. (2014) ‘Process Tracing and Contribution Analysis: A Combined Approach to Generative Causal Inference for Impact Evaluation’, IDS Bulletin 45.6: 17–36</w:t>
      </w:r>
    </w:p>
    <w:p w:rsidR="007F4C48" w:rsidRPr="007F4C48" w:rsidRDefault="007F4C48" w:rsidP="007F4C48">
      <w:pPr>
        <w:spacing w:after="0"/>
        <w:ind w:left="142" w:hanging="142"/>
      </w:pPr>
      <w:r w:rsidRPr="007F4C48">
        <w:t>Bennett, A. (2010) ‘Process Tracing and Causal Inference’, in H.E. Brady and D. Collier (</w:t>
      </w:r>
      <w:proofErr w:type="spellStart"/>
      <w:r w:rsidRPr="007F4C48">
        <w:t>eds</w:t>
      </w:r>
      <w:proofErr w:type="spellEnd"/>
      <w:r w:rsidRPr="007F4C48">
        <w:t xml:space="preserve">), Rethinking Social Inquiry: Diverse Tools, Shared </w:t>
      </w:r>
      <w:proofErr w:type="gramStart"/>
      <w:r w:rsidRPr="007F4C48">
        <w:t>Standards ,</w:t>
      </w:r>
      <w:proofErr w:type="gramEnd"/>
      <w:r w:rsidRPr="007F4C48">
        <w:t xml:space="preserve"> 2nd ed., Lanham MD: </w:t>
      </w:r>
      <w:proofErr w:type="spellStart"/>
      <w:r w:rsidRPr="007F4C48">
        <w:t>Rowman</w:t>
      </w:r>
      <w:proofErr w:type="spellEnd"/>
      <w:r w:rsidRPr="007F4C48">
        <w:t xml:space="preserve"> and Littlefield: 207–19</w:t>
      </w:r>
    </w:p>
    <w:p w:rsidR="007F4C48" w:rsidRPr="00F33C6D" w:rsidRDefault="007F4C48" w:rsidP="007F4C48">
      <w:pPr>
        <w:pStyle w:val="EndNoteBibliography"/>
        <w:spacing w:after="0"/>
        <w:ind w:left="142" w:hanging="142"/>
      </w:pPr>
      <w:r w:rsidRPr="00F33C6D">
        <w:t>Brundin, C., (2014). Ownership and Equal Partnership, A study of donor-receiver relationships in two development programs in rural Togo. Independent Research Project in Political Science, International Master’s Programme in Political Science, Department of Political Science, Stockholm University.</w:t>
      </w:r>
    </w:p>
    <w:p w:rsidR="007F4C48" w:rsidRDefault="007F4C48" w:rsidP="007F4C48">
      <w:pPr>
        <w:spacing w:after="0"/>
        <w:ind w:left="142" w:hanging="142"/>
      </w:pPr>
      <w:r w:rsidRPr="007F4C48">
        <w:t>Collier, D. (2011) ‘Understanding Process Tracing’, Political Science &amp; Politics 44.4: 823–30</w:t>
      </w:r>
    </w:p>
    <w:p w:rsidR="007F4C48" w:rsidRPr="00F33C6D" w:rsidRDefault="007F4C48" w:rsidP="007F4C48">
      <w:pPr>
        <w:spacing w:after="0"/>
        <w:ind w:left="142" w:hanging="142"/>
        <w:rPr>
          <w:szCs w:val="24"/>
        </w:rPr>
      </w:pPr>
      <w:r w:rsidRPr="00F33C6D">
        <w:rPr>
          <w:szCs w:val="24"/>
        </w:rPr>
        <w:fldChar w:fldCharType="begin"/>
      </w:r>
      <w:r w:rsidRPr="00F33C6D">
        <w:rPr>
          <w:szCs w:val="24"/>
        </w:rPr>
        <w:instrText xml:space="preserve"> ADDIN EN.REFLIST </w:instrText>
      </w:r>
      <w:r w:rsidRPr="00F33C6D">
        <w:rPr>
          <w:szCs w:val="24"/>
        </w:rPr>
        <w:fldChar w:fldCharType="end"/>
      </w:r>
      <w:bookmarkStart w:id="14" w:name="_ENREF_1"/>
      <w:r w:rsidRPr="00F33C6D">
        <w:rPr>
          <w:szCs w:val="24"/>
        </w:rPr>
        <w:t>Earl, S., et al. (2001). Outcome Mapping; Building Learning and Reflection into Development Programs. I. D. R. C. (IDRC). Ottawa, Canada.</w:t>
      </w:r>
      <w:bookmarkEnd w:id="14"/>
      <w:r w:rsidRPr="00F33C6D">
        <w:rPr>
          <w:szCs w:val="24"/>
        </w:rPr>
        <w:t xml:space="preserve"> </w:t>
      </w:r>
    </w:p>
    <w:p w:rsidR="007F4C48" w:rsidRDefault="007F4C48" w:rsidP="007F4C48">
      <w:pPr>
        <w:spacing w:after="0"/>
        <w:ind w:left="142" w:hanging="142"/>
      </w:pPr>
      <w:r w:rsidRPr="007F4C48">
        <w:t xml:space="preserve">Van </w:t>
      </w:r>
      <w:proofErr w:type="spellStart"/>
      <w:r w:rsidRPr="007F4C48">
        <w:t>Evera</w:t>
      </w:r>
      <w:proofErr w:type="spellEnd"/>
      <w:r w:rsidRPr="007F4C48">
        <w:t xml:space="preserve">, S. (1997) Guide to Methods for Students of Political </w:t>
      </w:r>
      <w:proofErr w:type="gramStart"/>
      <w:r w:rsidRPr="007F4C48">
        <w:t>Science ,</w:t>
      </w:r>
      <w:proofErr w:type="gramEnd"/>
      <w:r w:rsidRPr="007F4C48">
        <w:t xml:space="preserve"> Ithaca NY: Cornell University Press</w:t>
      </w:r>
      <w:r>
        <w:t>.</w:t>
      </w:r>
    </w:p>
    <w:p w:rsidR="007F4C48" w:rsidRPr="007F4C48" w:rsidRDefault="007F4C48" w:rsidP="007F4C48">
      <w:pPr>
        <w:spacing w:after="0"/>
        <w:ind w:left="142" w:hanging="142"/>
      </w:pPr>
    </w:p>
    <w:bookmarkEnd w:id="0"/>
    <w:bookmarkEnd w:id="1"/>
    <w:bookmarkEnd w:id="2"/>
    <w:bookmarkEnd w:id="3"/>
    <w:sectPr w:rsidR="007F4C48" w:rsidRPr="007F4C4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89" w:rsidRDefault="00345E89" w:rsidP="002A194B">
      <w:pPr>
        <w:spacing w:after="0" w:line="240" w:lineRule="auto"/>
      </w:pPr>
      <w:r>
        <w:separator/>
      </w:r>
    </w:p>
  </w:endnote>
  <w:endnote w:type="continuationSeparator" w:id="0">
    <w:p w:rsidR="00345E89" w:rsidRDefault="00345E89" w:rsidP="002A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89" w:rsidRDefault="00345E89" w:rsidP="002A194B">
      <w:pPr>
        <w:spacing w:after="0" w:line="240" w:lineRule="auto"/>
      </w:pPr>
      <w:r>
        <w:separator/>
      </w:r>
    </w:p>
  </w:footnote>
  <w:footnote w:type="continuationSeparator" w:id="0">
    <w:p w:rsidR="00345E89" w:rsidRDefault="00345E89" w:rsidP="002A194B">
      <w:pPr>
        <w:spacing w:after="0" w:line="240" w:lineRule="auto"/>
      </w:pPr>
      <w:r>
        <w:continuationSeparator/>
      </w:r>
    </w:p>
  </w:footnote>
  <w:footnote w:id="1">
    <w:p w:rsidR="00345E89" w:rsidRDefault="00345E89" w:rsidP="00F44724">
      <w:r>
        <w:rPr>
          <w:rStyle w:val="FootnoteReference"/>
        </w:rPr>
        <w:footnoteRef/>
      </w:r>
      <w:r>
        <w:t xml:space="preserve"> The term Bayesian derives from the 18th century mathematician and theologian Thomas Bayes, who provided the first mathematical treatment of a non-trivial problem of Bayesian inference.</w:t>
      </w:r>
    </w:p>
    <w:p w:rsidR="00345E89" w:rsidRPr="002A194B" w:rsidRDefault="00345E89" w:rsidP="00F44724">
      <w:pPr>
        <w:pStyle w:val="FootnoteText"/>
      </w:pPr>
    </w:p>
  </w:footnote>
  <w:footnote w:id="2">
    <w:p w:rsidR="00252A9E" w:rsidRPr="003152F2" w:rsidRDefault="00252A9E" w:rsidP="00252A9E">
      <w:pPr>
        <w:pStyle w:val="FootnoteText"/>
      </w:pPr>
      <w:r>
        <w:rPr>
          <w:rStyle w:val="FootnoteReference"/>
        </w:rPr>
        <w:footnoteRef/>
      </w:r>
      <w:r>
        <w:t xml:space="preserve"> This differs to how mechanisms are conceptualised elsewhere. For example, realist evaluation approaches also understand mechanisms as causal powers, but do not necessarily view them as systems made up of parts; instead the researcher may examine multiple different mechanisms within a single case (</w:t>
      </w:r>
      <w:proofErr w:type="spellStart"/>
      <w:r>
        <w:t>Westhorp</w:t>
      </w:r>
      <w:proofErr w:type="spellEnd"/>
      <w:r>
        <w:t xml:space="preserve"> 2014; Wong et al . 2013). These differences reflect the fact that there is no clear consensus in the literature on what exactly a mechanism is (Shaffer 2014).</w:t>
      </w:r>
    </w:p>
  </w:footnote>
  <w:footnote w:id="3">
    <w:p w:rsidR="00A259CB" w:rsidRPr="00F44724" w:rsidRDefault="00A259CB" w:rsidP="00A259CB">
      <w:pPr>
        <w:pStyle w:val="FootnoteText"/>
      </w:pPr>
      <w:r>
        <w:rPr>
          <w:rStyle w:val="FootnoteReference"/>
        </w:rPr>
        <w:footnoteRef/>
      </w:r>
      <w:r>
        <w:t xml:space="preserve"> </w:t>
      </w:r>
      <w:r w:rsidRPr="00F44724">
        <w:t>Source: Technical Summary In: Climate Change 2013: The Physical Science Basis.  Contribution of Working Group I to the Fifth Assessment Report of the Intergovernmental Panel on Climate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649"/>
    <w:multiLevelType w:val="hybridMultilevel"/>
    <w:tmpl w:val="2E9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BEB"/>
    <w:multiLevelType w:val="hybridMultilevel"/>
    <w:tmpl w:val="6CF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1B6A"/>
    <w:multiLevelType w:val="hybridMultilevel"/>
    <w:tmpl w:val="C7465D44"/>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D0B37"/>
    <w:multiLevelType w:val="hybridMultilevel"/>
    <w:tmpl w:val="FF4E1276"/>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7BA4"/>
    <w:multiLevelType w:val="hybridMultilevel"/>
    <w:tmpl w:val="60A4CA58"/>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438E8"/>
    <w:multiLevelType w:val="hybridMultilevel"/>
    <w:tmpl w:val="92A8CB64"/>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6B7"/>
    <w:multiLevelType w:val="hybridMultilevel"/>
    <w:tmpl w:val="ACA0E71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D5CD0"/>
    <w:multiLevelType w:val="hybridMultilevel"/>
    <w:tmpl w:val="AE24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A0604"/>
    <w:multiLevelType w:val="hybridMultilevel"/>
    <w:tmpl w:val="02A4C164"/>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54114"/>
    <w:multiLevelType w:val="hybridMultilevel"/>
    <w:tmpl w:val="C3AC2380"/>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A12FE"/>
    <w:multiLevelType w:val="hybridMultilevel"/>
    <w:tmpl w:val="82766334"/>
    <w:lvl w:ilvl="0" w:tplc="4396592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2E1D8C"/>
    <w:multiLevelType w:val="hybridMultilevel"/>
    <w:tmpl w:val="51E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424E"/>
    <w:multiLevelType w:val="hybridMultilevel"/>
    <w:tmpl w:val="23D62E00"/>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0977"/>
    <w:multiLevelType w:val="hybridMultilevel"/>
    <w:tmpl w:val="B06468A4"/>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E1233"/>
    <w:multiLevelType w:val="hybridMultilevel"/>
    <w:tmpl w:val="B7FA8F9A"/>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481F"/>
    <w:multiLevelType w:val="hybridMultilevel"/>
    <w:tmpl w:val="2D768E4E"/>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740E"/>
    <w:multiLevelType w:val="hybridMultilevel"/>
    <w:tmpl w:val="417A4DF6"/>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B7908"/>
    <w:multiLevelType w:val="hybridMultilevel"/>
    <w:tmpl w:val="DA2C7D6E"/>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80363"/>
    <w:multiLevelType w:val="hybridMultilevel"/>
    <w:tmpl w:val="8780CBE0"/>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6BD"/>
    <w:multiLevelType w:val="hybridMultilevel"/>
    <w:tmpl w:val="514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449B0"/>
    <w:multiLevelType w:val="hybridMultilevel"/>
    <w:tmpl w:val="74A6742E"/>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43A29"/>
    <w:multiLevelType w:val="hybridMultilevel"/>
    <w:tmpl w:val="0BC60972"/>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554E9"/>
    <w:multiLevelType w:val="hybridMultilevel"/>
    <w:tmpl w:val="82A6B348"/>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D26D7"/>
    <w:multiLevelType w:val="hybridMultilevel"/>
    <w:tmpl w:val="6518C372"/>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32C76"/>
    <w:multiLevelType w:val="hybridMultilevel"/>
    <w:tmpl w:val="E6B4375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71121"/>
    <w:multiLevelType w:val="hybridMultilevel"/>
    <w:tmpl w:val="BB7C03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E64206"/>
    <w:multiLevelType w:val="hybridMultilevel"/>
    <w:tmpl w:val="41C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8526F"/>
    <w:multiLevelType w:val="hybridMultilevel"/>
    <w:tmpl w:val="BA3A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E5E54"/>
    <w:multiLevelType w:val="hybridMultilevel"/>
    <w:tmpl w:val="1C484D5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E5FF9"/>
    <w:multiLevelType w:val="hybridMultilevel"/>
    <w:tmpl w:val="5762A776"/>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F6681"/>
    <w:multiLevelType w:val="hybridMultilevel"/>
    <w:tmpl w:val="77B60B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AA01FF"/>
    <w:multiLevelType w:val="hybridMultilevel"/>
    <w:tmpl w:val="828E1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42865"/>
    <w:multiLevelType w:val="hybridMultilevel"/>
    <w:tmpl w:val="D6CE4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5478C"/>
    <w:multiLevelType w:val="hybridMultilevel"/>
    <w:tmpl w:val="FE6AE446"/>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50372"/>
    <w:multiLevelType w:val="hybridMultilevel"/>
    <w:tmpl w:val="BA88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72A2"/>
    <w:multiLevelType w:val="hybridMultilevel"/>
    <w:tmpl w:val="1A4C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36E1D"/>
    <w:multiLevelType w:val="hybridMultilevel"/>
    <w:tmpl w:val="5734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D2F96"/>
    <w:multiLevelType w:val="hybridMultilevel"/>
    <w:tmpl w:val="7F0E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11CC7"/>
    <w:multiLevelType w:val="hybridMultilevel"/>
    <w:tmpl w:val="0CD4990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E4B71"/>
    <w:multiLevelType w:val="hybridMultilevel"/>
    <w:tmpl w:val="DEA055A4"/>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72243"/>
    <w:multiLevelType w:val="hybridMultilevel"/>
    <w:tmpl w:val="189C866A"/>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C2425"/>
    <w:multiLevelType w:val="hybridMultilevel"/>
    <w:tmpl w:val="D280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13DDE"/>
    <w:multiLevelType w:val="hybridMultilevel"/>
    <w:tmpl w:val="67CEAE86"/>
    <w:lvl w:ilvl="0" w:tplc="4396592E">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86135"/>
    <w:multiLevelType w:val="hybridMultilevel"/>
    <w:tmpl w:val="FFDC57A8"/>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615AE"/>
    <w:multiLevelType w:val="hybridMultilevel"/>
    <w:tmpl w:val="CACA5F18"/>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35823"/>
    <w:multiLevelType w:val="hybridMultilevel"/>
    <w:tmpl w:val="E62CD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10395"/>
    <w:multiLevelType w:val="hybridMultilevel"/>
    <w:tmpl w:val="3AC4E44C"/>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A2326"/>
    <w:multiLevelType w:val="hybridMultilevel"/>
    <w:tmpl w:val="43D003CE"/>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31"/>
  </w:num>
  <w:num w:numId="5">
    <w:abstractNumId w:val="19"/>
  </w:num>
  <w:num w:numId="6">
    <w:abstractNumId w:val="37"/>
  </w:num>
  <w:num w:numId="7">
    <w:abstractNumId w:val="41"/>
  </w:num>
  <w:num w:numId="8">
    <w:abstractNumId w:val="27"/>
  </w:num>
  <w:num w:numId="9">
    <w:abstractNumId w:val="36"/>
  </w:num>
  <w:num w:numId="10">
    <w:abstractNumId w:val="23"/>
  </w:num>
  <w:num w:numId="11">
    <w:abstractNumId w:val="28"/>
  </w:num>
  <w:num w:numId="12">
    <w:abstractNumId w:val="43"/>
  </w:num>
  <w:num w:numId="13">
    <w:abstractNumId w:val="13"/>
  </w:num>
  <w:num w:numId="14">
    <w:abstractNumId w:val="35"/>
  </w:num>
  <w:num w:numId="15">
    <w:abstractNumId w:val="32"/>
  </w:num>
  <w:num w:numId="16">
    <w:abstractNumId w:val="4"/>
  </w:num>
  <w:num w:numId="17">
    <w:abstractNumId w:val="26"/>
  </w:num>
  <w:num w:numId="18">
    <w:abstractNumId w:val="38"/>
  </w:num>
  <w:num w:numId="19">
    <w:abstractNumId w:val="29"/>
  </w:num>
  <w:num w:numId="20">
    <w:abstractNumId w:val="24"/>
  </w:num>
  <w:num w:numId="21">
    <w:abstractNumId w:val="44"/>
  </w:num>
  <w:num w:numId="22">
    <w:abstractNumId w:val="47"/>
  </w:num>
  <w:num w:numId="23">
    <w:abstractNumId w:val="18"/>
  </w:num>
  <w:num w:numId="24">
    <w:abstractNumId w:val="14"/>
  </w:num>
  <w:num w:numId="25">
    <w:abstractNumId w:val="15"/>
  </w:num>
  <w:num w:numId="26">
    <w:abstractNumId w:val="11"/>
  </w:num>
  <w:num w:numId="27">
    <w:abstractNumId w:val="7"/>
  </w:num>
  <w:num w:numId="28">
    <w:abstractNumId w:val="20"/>
  </w:num>
  <w:num w:numId="29">
    <w:abstractNumId w:val="2"/>
  </w:num>
  <w:num w:numId="30">
    <w:abstractNumId w:val="16"/>
  </w:num>
  <w:num w:numId="31">
    <w:abstractNumId w:val="3"/>
  </w:num>
  <w:num w:numId="32">
    <w:abstractNumId w:val="45"/>
  </w:num>
  <w:num w:numId="33">
    <w:abstractNumId w:val="9"/>
  </w:num>
  <w:num w:numId="34">
    <w:abstractNumId w:val="40"/>
  </w:num>
  <w:num w:numId="35">
    <w:abstractNumId w:val="5"/>
  </w:num>
  <w:num w:numId="36">
    <w:abstractNumId w:val="30"/>
  </w:num>
  <w:num w:numId="37">
    <w:abstractNumId w:val="46"/>
  </w:num>
  <w:num w:numId="38">
    <w:abstractNumId w:val="10"/>
  </w:num>
  <w:num w:numId="39">
    <w:abstractNumId w:val="8"/>
  </w:num>
  <w:num w:numId="40">
    <w:abstractNumId w:val="25"/>
  </w:num>
  <w:num w:numId="41">
    <w:abstractNumId w:val="21"/>
  </w:num>
  <w:num w:numId="42">
    <w:abstractNumId w:val="42"/>
  </w:num>
  <w:num w:numId="43">
    <w:abstractNumId w:val="39"/>
  </w:num>
  <w:num w:numId="44">
    <w:abstractNumId w:val="12"/>
  </w:num>
  <w:num w:numId="45">
    <w:abstractNumId w:val="33"/>
  </w:num>
  <w:num w:numId="46">
    <w:abstractNumId w:val="6"/>
  </w:num>
  <w:num w:numId="47">
    <w:abstractNumId w:val="22"/>
  </w:num>
  <w:num w:numId="48">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3F"/>
    <w:rsid w:val="00012CD5"/>
    <w:rsid w:val="00013CCE"/>
    <w:rsid w:val="0001481A"/>
    <w:rsid w:val="00017412"/>
    <w:rsid w:val="00027024"/>
    <w:rsid w:val="000345AA"/>
    <w:rsid w:val="00051F88"/>
    <w:rsid w:val="000614CA"/>
    <w:rsid w:val="00061967"/>
    <w:rsid w:val="000756F0"/>
    <w:rsid w:val="00085313"/>
    <w:rsid w:val="00096134"/>
    <w:rsid w:val="00097A58"/>
    <w:rsid w:val="000B34BD"/>
    <w:rsid w:val="000C4A14"/>
    <w:rsid w:val="000D2607"/>
    <w:rsid w:val="000E539A"/>
    <w:rsid w:val="001000C5"/>
    <w:rsid w:val="0011053C"/>
    <w:rsid w:val="0011463E"/>
    <w:rsid w:val="00116BD2"/>
    <w:rsid w:val="001252CA"/>
    <w:rsid w:val="00144BCE"/>
    <w:rsid w:val="001677E0"/>
    <w:rsid w:val="00177E96"/>
    <w:rsid w:val="00180627"/>
    <w:rsid w:val="001D2C90"/>
    <w:rsid w:val="001D4B75"/>
    <w:rsid w:val="001E20A4"/>
    <w:rsid w:val="00213943"/>
    <w:rsid w:val="002145C5"/>
    <w:rsid w:val="0022087B"/>
    <w:rsid w:val="002368EB"/>
    <w:rsid w:val="00240E4E"/>
    <w:rsid w:val="00243935"/>
    <w:rsid w:val="00243DCC"/>
    <w:rsid w:val="00245605"/>
    <w:rsid w:val="00246401"/>
    <w:rsid w:val="002471A7"/>
    <w:rsid w:val="002478FA"/>
    <w:rsid w:val="00252A9E"/>
    <w:rsid w:val="0026010D"/>
    <w:rsid w:val="002619FB"/>
    <w:rsid w:val="00264A7A"/>
    <w:rsid w:val="002732FA"/>
    <w:rsid w:val="002737BF"/>
    <w:rsid w:val="00274BA6"/>
    <w:rsid w:val="002A031D"/>
    <w:rsid w:val="002A194B"/>
    <w:rsid w:val="002A2E33"/>
    <w:rsid w:val="002A3598"/>
    <w:rsid w:val="002B527E"/>
    <w:rsid w:val="002D1F3A"/>
    <w:rsid w:val="002D773E"/>
    <w:rsid w:val="002F0F6D"/>
    <w:rsid w:val="0030260B"/>
    <w:rsid w:val="0030579F"/>
    <w:rsid w:val="003075EA"/>
    <w:rsid w:val="0031093B"/>
    <w:rsid w:val="003152F2"/>
    <w:rsid w:val="00333951"/>
    <w:rsid w:val="00345E89"/>
    <w:rsid w:val="00365B2F"/>
    <w:rsid w:val="003665A5"/>
    <w:rsid w:val="00373708"/>
    <w:rsid w:val="003860DE"/>
    <w:rsid w:val="00390873"/>
    <w:rsid w:val="00391D79"/>
    <w:rsid w:val="00393CE8"/>
    <w:rsid w:val="003A35FD"/>
    <w:rsid w:val="003B78EE"/>
    <w:rsid w:val="003C13EE"/>
    <w:rsid w:val="003C312B"/>
    <w:rsid w:val="003D021E"/>
    <w:rsid w:val="003D38E2"/>
    <w:rsid w:val="003D76D1"/>
    <w:rsid w:val="003D76FF"/>
    <w:rsid w:val="003D7E82"/>
    <w:rsid w:val="003E4980"/>
    <w:rsid w:val="003F39F9"/>
    <w:rsid w:val="003F78A5"/>
    <w:rsid w:val="004068B8"/>
    <w:rsid w:val="00412958"/>
    <w:rsid w:val="00425A15"/>
    <w:rsid w:val="004261CA"/>
    <w:rsid w:val="00444159"/>
    <w:rsid w:val="00453649"/>
    <w:rsid w:val="00454081"/>
    <w:rsid w:val="004552A4"/>
    <w:rsid w:val="00480CC9"/>
    <w:rsid w:val="004815AF"/>
    <w:rsid w:val="004A6375"/>
    <w:rsid w:val="004B6A9C"/>
    <w:rsid w:val="004D35FD"/>
    <w:rsid w:val="004D69DF"/>
    <w:rsid w:val="0051202E"/>
    <w:rsid w:val="00516642"/>
    <w:rsid w:val="0053358B"/>
    <w:rsid w:val="00533E66"/>
    <w:rsid w:val="00535DBE"/>
    <w:rsid w:val="00540697"/>
    <w:rsid w:val="00546BF5"/>
    <w:rsid w:val="00551532"/>
    <w:rsid w:val="00555D7A"/>
    <w:rsid w:val="00565C54"/>
    <w:rsid w:val="005A044B"/>
    <w:rsid w:val="005A398F"/>
    <w:rsid w:val="005A6369"/>
    <w:rsid w:val="005C7060"/>
    <w:rsid w:val="005C7207"/>
    <w:rsid w:val="005E467C"/>
    <w:rsid w:val="005E555F"/>
    <w:rsid w:val="00600CB9"/>
    <w:rsid w:val="00607AEA"/>
    <w:rsid w:val="0062679B"/>
    <w:rsid w:val="006348A7"/>
    <w:rsid w:val="00636C1B"/>
    <w:rsid w:val="006463DD"/>
    <w:rsid w:val="00654D1C"/>
    <w:rsid w:val="00655254"/>
    <w:rsid w:val="0068118E"/>
    <w:rsid w:val="00694966"/>
    <w:rsid w:val="00694B27"/>
    <w:rsid w:val="006B064B"/>
    <w:rsid w:val="006E64AF"/>
    <w:rsid w:val="006F2139"/>
    <w:rsid w:val="006F47A5"/>
    <w:rsid w:val="0072354D"/>
    <w:rsid w:val="007256B8"/>
    <w:rsid w:val="00735AA6"/>
    <w:rsid w:val="00736AE8"/>
    <w:rsid w:val="00740E82"/>
    <w:rsid w:val="00760BF6"/>
    <w:rsid w:val="007636FB"/>
    <w:rsid w:val="00766BD0"/>
    <w:rsid w:val="00770318"/>
    <w:rsid w:val="007822C3"/>
    <w:rsid w:val="007A4A31"/>
    <w:rsid w:val="007A6DE6"/>
    <w:rsid w:val="007B4462"/>
    <w:rsid w:val="007C2A95"/>
    <w:rsid w:val="007C338B"/>
    <w:rsid w:val="007E7A00"/>
    <w:rsid w:val="007F4C48"/>
    <w:rsid w:val="008150AC"/>
    <w:rsid w:val="008153E5"/>
    <w:rsid w:val="00815DA2"/>
    <w:rsid w:val="008209B1"/>
    <w:rsid w:val="00824336"/>
    <w:rsid w:val="00833103"/>
    <w:rsid w:val="008345CE"/>
    <w:rsid w:val="00843A18"/>
    <w:rsid w:val="00853639"/>
    <w:rsid w:val="00862C64"/>
    <w:rsid w:val="00895E64"/>
    <w:rsid w:val="008A0ECB"/>
    <w:rsid w:val="008A6502"/>
    <w:rsid w:val="008B79C0"/>
    <w:rsid w:val="008D625E"/>
    <w:rsid w:val="008F1280"/>
    <w:rsid w:val="008F4E02"/>
    <w:rsid w:val="009037C3"/>
    <w:rsid w:val="00911428"/>
    <w:rsid w:val="00917E41"/>
    <w:rsid w:val="00920B4B"/>
    <w:rsid w:val="00941ACF"/>
    <w:rsid w:val="009527F0"/>
    <w:rsid w:val="0097437D"/>
    <w:rsid w:val="00975CC5"/>
    <w:rsid w:val="009906AD"/>
    <w:rsid w:val="00994D2C"/>
    <w:rsid w:val="00994D4D"/>
    <w:rsid w:val="009A7406"/>
    <w:rsid w:val="009B47E4"/>
    <w:rsid w:val="009B5EF4"/>
    <w:rsid w:val="009C15E2"/>
    <w:rsid w:val="009C4A10"/>
    <w:rsid w:val="009D7DB2"/>
    <w:rsid w:val="009E1819"/>
    <w:rsid w:val="00A05D79"/>
    <w:rsid w:val="00A2325F"/>
    <w:rsid w:val="00A259CB"/>
    <w:rsid w:val="00A30C76"/>
    <w:rsid w:val="00A64E28"/>
    <w:rsid w:val="00A67983"/>
    <w:rsid w:val="00A73160"/>
    <w:rsid w:val="00A7694C"/>
    <w:rsid w:val="00A826F1"/>
    <w:rsid w:val="00A9288A"/>
    <w:rsid w:val="00AA5C8A"/>
    <w:rsid w:val="00AA6F4A"/>
    <w:rsid w:val="00AB0ACD"/>
    <w:rsid w:val="00AB3980"/>
    <w:rsid w:val="00AC2F3A"/>
    <w:rsid w:val="00AC3138"/>
    <w:rsid w:val="00AC54F3"/>
    <w:rsid w:val="00B071A4"/>
    <w:rsid w:val="00B115E6"/>
    <w:rsid w:val="00B13A45"/>
    <w:rsid w:val="00B20E18"/>
    <w:rsid w:val="00B21597"/>
    <w:rsid w:val="00B21642"/>
    <w:rsid w:val="00B34525"/>
    <w:rsid w:val="00B34D0D"/>
    <w:rsid w:val="00B41770"/>
    <w:rsid w:val="00B42FB5"/>
    <w:rsid w:val="00B46A56"/>
    <w:rsid w:val="00B46B42"/>
    <w:rsid w:val="00B50D58"/>
    <w:rsid w:val="00B55C8D"/>
    <w:rsid w:val="00B6663E"/>
    <w:rsid w:val="00B72316"/>
    <w:rsid w:val="00B7415E"/>
    <w:rsid w:val="00B76160"/>
    <w:rsid w:val="00B7783F"/>
    <w:rsid w:val="00B86442"/>
    <w:rsid w:val="00B91746"/>
    <w:rsid w:val="00BA3F4E"/>
    <w:rsid w:val="00BA47DA"/>
    <w:rsid w:val="00BB4332"/>
    <w:rsid w:val="00BC5245"/>
    <w:rsid w:val="00BF4F85"/>
    <w:rsid w:val="00BF7B5F"/>
    <w:rsid w:val="00C01400"/>
    <w:rsid w:val="00C06E43"/>
    <w:rsid w:val="00C11CB4"/>
    <w:rsid w:val="00C1313C"/>
    <w:rsid w:val="00C20D96"/>
    <w:rsid w:val="00C22D18"/>
    <w:rsid w:val="00C246E2"/>
    <w:rsid w:val="00C553BB"/>
    <w:rsid w:val="00C64898"/>
    <w:rsid w:val="00C7254E"/>
    <w:rsid w:val="00C80A91"/>
    <w:rsid w:val="00C86373"/>
    <w:rsid w:val="00C97A5E"/>
    <w:rsid w:val="00CC38CE"/>
    <w:rsid w:val="00CC6AC1"/>
    <w:rsid w:val="00CE6B48"/>
    <w:rsid w:val="00CF3B2E"/>
    <w:rsid w:val="00CF60A7"/>
    <w:rsid w:val="00D31A8E"/>
    <w:rsid w:val="00D34216"/>
    <w:rsid w:val="00D34B61"/>
    <w:rsid w:val="00D42D5C"/>
    <w:rsid w:val="00D856C3"/>
    <w:rsid w:val="00D87325"/>
    <w:rsid w:val="00D907D1"/>
    <w:rsid w:val="00D946EB"/>
    <w:rsid w:val="00DB16A0"/>
    <w:rsid w:val="00DB1758"/>
    <w:rsid w:val="00DC1C8E"/>
    <w:rsid w:val="00DD72D9"/>
    <w:rsid w:val="00DE6714"/>
    <w:rsid w:val="00DF1160"/>
    <w:rsid w:val="00DF22A7"/>
    <w:rsid w:val="00E011F7"/>
    <w:rsid w:val="00E0698E"/>
    <w:rsid w:val="00E108B1"/>
    <w:rsid w:val="00E1469B"/>
    <w:rsid w:val="00E177DC"/>
    <w:rsid w:val="00E235E4"/>
    <w:rsid w:val="00E35401"/>
    <w:rsid w:val="00E37342"/>
    <w:rsid w:val="00E44BE3"/>
    <w:rsid w:val="00E5320D"/>
    <w:rsid w:val="00E54E92"/>
    <w:rsid w:val="00E56379"/>
    <w:rsid w:val="00E648C2"/>
    <w:rsid w:val="00E72B13"/>
    <w:rsid w:val="00E77BA7"/>
    <w:rsid w:val="00EA70F7"/>
    <w:rsid w:val="00EC692B"/>
    <w:rsid w:val="00ED7742"/>
    <w:rsid w:val="00EE5EF3"/>
    <w:rsid w:val="00EE5FF4"/>
    <w:rsid w:val="00EE7D89"/>
    <w:rsid w:val="00EE7F69"/>
    <w:rsid w:val="00EF2BD3"/>
    <w:rsid w:val="00EF7156"/>
    <w:rsid w:val="00F01189"/>
    <w:rsid w:val="00F15BFA"/>
    <w:rsid w:val="00F302EC"/>
    <w:rsid w:val="00F37E09"/>
    <w:rsid w:val="00F40C35"/>
    <w:rsid w:val="00F44724"/>
    <w:rsid w:val="00F53BD8"/>
    <w:rsid w:val="00F974A3"/>
    <w:rsid w:val="00FB0A18"/>
    <w:rsid w:val="00FB4FF0"/>
    <w:rsid w:val="00FC1E06"/>
    <w:rsid w:val="00FC4197"/>
    <w:rsid w:val="00FC553B"/>
    <w:rsid w:val="00FC67B2"/>
    <w:rsid w:val="00FC7D40"/>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B1DA"/>
  <w15:chartTrackingRefBased/>
  <w15:docId w15:val="{57BCDC6A-1A82-49C7-9C8C-B64D3D6F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3F"/>
    <w:pPr>
      <w:spacing w:after="200" w:line="276" w:lineRule="auto"/>
    </w:pPr>
    <w:rPr>
      <w:rFonts w:eastAsiaTheme="minorEastAsia"/>
      <w:lang w:val="en-GB" w:eastAsia="sv-SE"/>
    </w:rPr>
  </w:style>
  <w:style w:type="paragraph" w:styleId="Heading1">
    <w:name w:val="heading 1"/>
    <w:basedOn w:val="Normal"/>
    <w:next w:val="Normal"/>
    <w:link w:val="Heading1Char"/>
    <w:uiPriority w:val="9"/>
    <w:qFormat/>
    <w:rsid w:val="00333951"/>
    <w:pPr>
      <w:keepNext/>
      <w:keepLines/>
      <w:shd w:val="clear" w:color="auto" w:fill="F4B083" w:themeFill="accent2" w:themeFillTint="99"/>
      <w:spacing w:before="240" w:after="0"/>
      <w:jc w:val="center"/>
      <w:outlineLvl w:val="0"/>
    </w:pPr>
    <w:rPr>
      <w:rFonts w:ascii="Cambria" w:eastAsiaTheme="majorEastAsia" w:hAnsi="Cambria" w:cstheme="majorHAnsi"/>
      <w:b/>
      <w:sz w:val="28"/>
      <w:szCs w:val="32"/>
      <w:shd w:val="clear" w:color="auto" w:fill="F4B083" w:themeFill="accent2" w:themeFillTint="99"/>
    </w:rPr>
  </w:style>
  <w:style w:type="paragraph" w:styleId="Heading2">
    <w:name w:val="heading 2"/>
    <w:basedOn w:val="Normal"/>
    <w:next w:val="Normal"/>
    <w:link w:val="Heading2Char"/>
    <w:uiPriority w:val="9"/>
    <w:unhideWhenUsed/>
    <w:qFormat/>
    <w:rsid w:val="00246401"/>
    <w:pPr>
      <w:keepNext/>
      <w:keepLines/>
      <w:shd w:val="clear" w:color="auto" w:fill="D0CECE" w:themeFill="background2" w:themeFillShade="E6"/>
      <w:spacing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BCE"/>
    <w:pPr>
      <w:keepNext/>
      <w:keepLines/>
      <w:spacing w:before="40" w:after="0"/>
      <w:outlineLvl w:val="2"/>
    </w:pPr>
    <w:rPr>
      <w:rFonts w:asciiTheme="majorHAnsi" w:eastAsiaTheme="majorEastAsia" w:hAnsiTheme="majorHAnsi" w:cstheme="majorBidi"/>
      <w:b/>
      <w:color w:val="833C0B" w:themeColor="accent2" w:themeShade="80"/>
      <w:sz w:val="24"/>
      <w:szCs w:val="24"/>
    </w:rPr>
  </w:style>
  <w:style w:type="paragraph" w:styleId="Heading4">
    <w:name w:val="heading 4"/>
    <w:basedOn w:val="Normal"/>
    <w:next w:val="Normal"/>
    <w:link w:val="Heading4Char"/>
    <w:uiPriority w:val="9"/>
    <w:unhideWhenUsed/>
    <w:qFormat/>
    <w:rsid w:val="00365B2F"/>
    <w:pPr>
      <w:spacing w:after="0"/>
      <w:outlineLvl w:val="3"/>
    </w:pPr>
    <w:rPr>
      <w:b/>
    </w:rPr>
  </w:style>
  <w:style w:type="paragraph" w:styleId="Heading5">
    <w:name w:val="heading 5"/>
    <w:basedOn w:val="Normal"/>
    <w:next w:val="Normal"/>
    <w:link w:val="Heading5Char"/>
    <w:uiPriority w:val="9"/>
    <w:unhideWhenUsed/>
    <w:qFormat/>
    <w:rsid w:val="00B46A56"/>
    <w:pPr>
      <w:keepNext/>
      <w:keepLines/>
      <w:spacing w:before="40" w:after="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unhideWhenUsed/>
    <w:qFormat/>
    <w:rsid w:val="00BF4F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401"/>
    <w:rPr>
      <w:rFonts w:asciiTheme="majorHAnsi" w:eastAsiaTheme="majorEastAsia" w:hAnsiTheme="majorHAnsi" w:cstheme="majorBidi"/>
      <w:b/>
      <w:bCs/>
      <w:sz w:val="26"/>
      <w:szCs w:val="26"/>
      <w:shd w:val="clear" w:color="auto" w:fill="D0CECE" w:themeFill="background2" w:themeFillShade="E6"/>
      <w:lang w:val="en-GB" w:eastAsia="sv-SE"/>
    </w:rPr>
  </w:style>
  <w:style w:type="character" w:customStyle="1" w:styleId="Heading1Char">
    <w:name w:val="Heading 1 Char"/>
    <w:basedOn w:val="DefaultParagraphFont"/>
    <w:link w:val="Heading1"/>
    <w:uiPriority w:val="9"/>
    <w:rsid w:val="00333951"/>
    <w:rPr>
      <w:rFonts w:ascii="Cambria" w:eastAsiaTheme="majorEastAsia" w:hAnsi="Cambria" w:cstheme="majorHAnsi"/>
      <w:b/>
      <w:sz w:val="28"/>
      <w:szCs w:val="32"/>
      <w:shd w:val="clear" w:color="auto" w:fill="F4B083" w:themeFill="accent2" w:themeFillTint="99"/>
      <w:lang w:val="en-GB" w:eastAsia="sv-SE"/>
    </w:rPr>
  </w:style>
  <w:style w:type="paragraph" w:styleId="Title">
    <w:name w:val="Title"/>
    <w:basedOn w:val="Normal"/>
    <w:next w:val="Normal"/>
    <w:link w:val="TitleChar"/>
    <w:uiPriority w:val="10"/>
    <w:qFormat/>
    <w:rsid w:val="002464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6401"/>
    <w:rPr>
      <w:rFonts w:asciiTheme="majorHAnsi" w:eastAsiaTheme="majorEastAsia" w:hAnsiTheme="majorHAnsi" w:cstheme="majorBidi"/>
      <w:color w:val="323E4F" w:themeColor="text2" w:themeShade="BF"/>
      <w:spacing w:val="5"/>
      <w:kern w:val="28"/>
      <w:sz w:val="52"/>
      <w:szCs w:val="52"/>
      <w:lang w:val="en-GB" w:eastAsia="sv-SE"/>
    </w:rPr>
  </w:style>
  <w:style w:type="character" w:styleId="Emphasis">
    <w:name w:val="Emphasis"/>
    <w:basedOn w:val="DefaultParagraphFont"/>
    <w:uiPriority w:val="20"/>
    <w:qFormat/>
    <w:rsid w:val="00246401"/>
    <w:rPr>
      <w:i/>
      <w:iCs/>
    </w:rPr>
  </w:style>
  <w:style w:type="paragraph" w:styleId="Subtitle">
    <w:name w:val="Subtitle"/>
    <w:basedOn w:val="Normal"/>
    <w:next w:val="Normal"/>
    <w:link w:val="SubtitleChar"/>
    <w:uiPriority w:val="11"/>
    <w:qFormat/>
    <w:rsid w:val="0024640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6401"/>
    <w:rPr>
      <w:rFonts w:asciiTheme="majorHAnsi" w:eastAsiaTheme="majorEastAsia" w:hAnsiTheme="majorHAnsi" w:cstheme="majorBidi"/>
      <w:i/>
      <w:iCs/>
      <w:color w:val="5B9BD5" w:themeColor="accent1"/>
      <w:spacing w:val="15"/>
      <w:sz w:val="24"/>
      <w:szCs w:val="24"/>
      <w:lang w:val="en-GB" w:eastAsia="sv-SE"/>
    </w:rPr>
  </w:style>
  <w:style w:type="paragraph" w:styleId="ListParagraph">
    <w:name w:val="List Paragraph"/>
    <w:basedOn w:val="Normal"/>
    <w:uiPriority w:val="34"/>
    <w:qFormat/>
    <w:rsid w:val="00333951"/>
    <w:pPr>
      <w:ind w:left="720"/>
      <w:contextualSpacing/>
    </w:pPr>
  </w:style>
  <w:style w:type="character" w:customStyle="1" w:styleId="Heading3Char">
    <w:name w:val="Heading 3 Char"/>
    <w:basedOn w:val="DefaultParagraphFont"/>
    <w:link w:val="Heading3"/>
    <w:uiPriority w:val="9"/>
    <w:rsid w:val="00144BCE"/>
    <w:rPr>
      <w:rFonts w:asciiTheme="majorHAnsi" w:eastAsiaTheme="majorEastAsia" w:hAnsiTheme="majorHAnsi" w:cstheme="majorBidi"/>
      <w:b/>
      <w:color w:val="833C0B" w:themeColor="accent2" w:themeShade="80"/>
      <w:sz w:val="24"/>
      <w:szCs w:val="24"/>
      <w:lang w:val="en-GB" w:eastAsia="sv-SE"/>
    </w:rPr>
  </w:style>
  <w:style w:type="paragraph" w:styleId="NormalWeb">
    <w:name w:val="Normal (Web)"/>
    <w:basedOn w:val="Normal"/>
    <w:uiPriority w:val="99"/>
    <w:semiHidden/>
    <w:unhideWhenUsed/>
    <w:rsid w:val="008209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209B1"/>
    <w:rPr>
      <w:b/>
      <w:bCs/>
    </w:rPr>
  </w:style>
  <w:style w:type="paragraph" w:styleId="FootnoteText">
    <w:name w:val="footnote text"/>
    <w:basedOn w:val="Normal"/>
    <w:link w:val="FootnoteTextChar"/>
    <w:uiPriority w:val="99"/>
    <w:semiHidden/>
    <w:unhideWhenUsed/>
    <w:rsid w:val="002A1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94B"/>
    <w:rPr>
      <w:rFonts w:eastAsiaTheme="minorEastAsia"/>
      <w:sz w:val="20"/>
      <w:szCs w:val="20"/>
      <w:lang w:val="en-GB" w:eastAsia="sv-SE"/>
    </w:rPr>
  </w:style>
  <w:style w:type="character" w:styleId="FootnoteReference">
    <w:name w:val="footnote reference"/>
    <w:basedOn w:val="DefaultParagraphFont"/>
    <w:uiPriority w:val="99"/>
    <w:semiHidden/>
    <w:unhideWhenUsed/>
    <w:rsid w:val="002A194B"/>
    <w:rPr>
      <w:vertAlign w:val="superscript"/>
    </w:rPr>
  </w:style>
  <w:style w:type="character" w:styleId="Hyperlink">
    <w:name w:val="Hyperlink"/>
    <w:basedOn w:val="DefaultParagraphFont"/>
    <w:uiPriority w:val="99"/>
    <w:unhideWhenUsed/>
    <w:rsid w:val="003D76FF"/>
    <w:rPr>
      <w:color w:val="0563C1" w:themeColor="hyperlink"/>
      <w:u w:val="single"/>
    </w:rPr>
  </w:style>
  <w:style w:type="character" w:styleId="FollowedHyperlink">
    <w:name w:val="FollowedHyperlink"/>
    <w:basedOn w:val="DefaultParagraphFont"/>
    <w:uiPriority w:val="99"/>
    <w:semiHidden/>
    <w:unhideWhenUsed/>
    <w:rsid w:val="008B79C0"/>
    <w:rPr>
      <w:color w:val="954F72" w:themeColor="followedHyperlink"/>
      <w:u w:val="single"/>
    </w:rPr>
  </w:style>
  <w:style w:type="character" w:customStyle="1" w:styleId="Heading4Char">
    <w:name w:val="Heading 4 Char"/>
    <w:basedOn w:val="DefaultParagraphFont"/>
    <w:link w:val="Heading4"/>
    <w:uiPriority w:val="9"/>
    <w:rsid w:val="00365B2F"/>
    <w:rPr>
      <w:rFonts w:eastAsiaTheme="minorEastAsia"/>
      <w:b/>
      <w:lang w:val="en-GB" w:eastAsia="sv-SE"/>
    </w:rPr>
  </w:style>
  <w:style w:type="character" w:customStyle="1" w:styleId="articlepagerange">
    <w:name w:val="articlepagerange"/>
    <w:basedOn w:val="DefaultParagraphFont"/>
    <w:rsid w:val="00E108B1"/>
  </w:style>
  <w:style w:type="table" w:styleId="TableGrid">
    <w:name w:val="Table Grid"/>
    <w:basedOn w:val="TableNormal"/>
    <w:uiPriority w:val="39"/>
    <w:rsid w:val="00E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46A56"/>
    <w:rPr>
      <w:rFonts w:asciiTheme="majorHAnsi" w:eastAsiaTheme="majorEastAsia" w:hAnsiTheme="majorHAnsi" w:cstheme="majorBidi"/>
      <w:i/>
      <w:lang w:val="en-GB" w:eastAsia="sv-SE"/>
    </w:rPr>
  </w:style>
  <w:style w:type="character" w:customStyle="1" w:styleId="Heading6Char">
    <w:name w:val="Heading 6 Char"/>
    <w:basedOn w:val="DefaultParagraphFont"/>
    <w:link w:val="Heading6"/>
    <w:uiPriority w:val="9"/>
    <w:rsid w:val="00BF4F85"/>
    <w:rPr>
      <w:rFonts w:asciiTheme="majorHAnsi" w:eastAsiaTheme="majorEastAsia" w:hAnsiTheme="majorHAnsi" w:cstheme="majorBidi"/>
      <w:color w:val="1F4D78" w:themeColor="accent1" w:themeShade="7F"/>
      <w:lang w:val="en-GB" w:eastAsia="sv-SE"/>
    </w:rPr>
  </w:style>
  <w:style w:type="paragraph" w:customStyle="1" w:styleId="Default">
    <w:name w:val="Default"/>
    <w:rsid w:val="009037C3"/>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B50D58"/>
    <w:pPr>
      <w:spacing w:line="240" w:lineRule="auto"/>
    </w:pPr>
    <w:rPr>
      <w:rFonts w:ascii="Calibri" w:eastAsia="ヒラギノ角ゴ Pro W3" w:hAnsi="Calibri" w:cs="Calibri"/>
      <w:noProof/>
      <w:color w:val="000000"/>
      <w:szCs w:val="24"/>
      <w:lang w:val="en-US" w:eastAsia="en-US"/>
    </w:rPr>
  </w:style>
  <w:style w:type="character" w:customStyle="1" w:styleId="EndNoteBibliographyChar">
    <w:name w:val="EndNote Bibliography Char"/>
    <w:basedOn w:val="DefaultParagraphFont"/>
    <w:link w:val="EndNoteBibliography"/>
    <w:rsid w:val="00B50D58"/>
    <w:rPr>
      <w:rFonts w:ascii="Calibri" w:eastAsia="ヒラギノ角ゴ Pro W3" w:hAnsi="Calibri" w:cs="Calibri"/>
      <w:noProo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764">
      <w:bodyDiv w:val="1"/>
      <w:marLeft w:val="0"/>
      <w:marRight w:val="0"/>
      <w:marTop w:val="0"/>
      <w:marBottom w:val="0"/>
      <w:divBdr>
        <w:top w:val="none" w:sz="0" w:space="0" w:color="auto"/>
        <w:left w:val="none" w:sz="0" w:space="0" w:color="auto"/>
        <w:bottom w:val="none" w:sz="0" w:space="0" w:color="auto"/>
        <w:right w:val="none" w:sz="0" w:space="0" w:color="auto"/>
      </w:divBdr>
      <w:divsChild>
        <w:div w:id="877936353">
          <w:marLeft w:val="0"/>
          <w:marRight w:val="0"/>
          <w:marTop w:val="0"/>
          <w:marBottom w:val="0"/>
          <w:divBdr>
            <w:top w:val="none" w:sz="0" w:space="0" w:color="auto"/>
            <w:left w:val="none" w:sz="0" w:space="0" w:color="auto"/>
            <w:bottom w:val="none" w:sz="0" w:space="0" w:color="auto"/>
            <w:right w:val="none" w:sz="0" w:space="0" w:color="auto"/>
          </w:divBdr>
        </w:div>
        <w:div w:id="1697775872">
          <w:marLeft w:val="0"/>
          <w:marRight w:val="0"/>
          <w:marTop w:val="0"/>
          <w:marBottom w:val="0"/>
          <w:divBdr>
            <w:top w:val="none" w:sz="0" w:space="0" w:color="auto"/>
            <w:left w:val="none" w:sz="0" w:space="0" w:color="auto"/>
            <w:bottom w:val="none" w:sz="0" w:space="0" w:color="auto"/>
            <w:right w:val="none" w:sz="0" w:space="0" w:color="auto"/>
          </w:divBdr>
        </w:div>
        <w:div w:id="1699969634">
          <w:marLeft w:val="0"/>
          <w:marRight w:val="0"/>
          <w:marTop w:val="0"/>
          <w:marBottom w:val="0"/>
          <w:divBdr>
            <w:top w:val="none" w:sz="0" w:space="0" w:color="auto"/>
            <w:left w:val="none" w:sz="0" w:space="0" w:color="auto"/>
            <w:bottom w:val="none" w:sz="0" w:space="0" w:color="auto"/>
            <w:right w:val="none" w:sz="0" w:space="0" w:color="auto"/>
          </w:divBdr>
        </w:div>
        <w:div w:id="552665522">
          <w:marLeft w:val="0"/>
          <w:marRight w:val="0"/>
          <w:marTop w:val="0"/>
          <w:marBottom w:val="0"/>
          <w:divBdr>
            <w:top w:val="none" w:sz="0" w:space="0" w:color="auto"/>
            <w:left w:val="none" w:sz="0" w:space="0" w:color="auto"/>
            <w:bottom w:val="none" w:sz="0" w:space="0" w:color="auto"/>
            <w:right w:val="none" w:sz="0" w:space="0" w:color="auto"/>
          </w:divBdr>
        </w:div>
        <w:div w:id="50619585">
          <w:marLeft w:val="0"/>
          <w:marRight w:val="0"/>
          <w:marTop w:val="0"/>
          <w:marBottom w:val="0"/>
          <w:divBdr>
            <w:top w:val="none" w:sz="0" w:space="0" w:color="auto"/>
            <w:left w:val="none" w:sz="0" w:space="0" w:color="auto"/>
            <w:bottom w:val="none" w:sz="0" w:space="0" w:color="auto"/>
            <w:right w:val="none" w:sz="0" w:space="0" w:color="auto"/>
          </w:divBdr>
        </w:div>
        <w:div w:id="1698965868">
          <w:marLeft w:val="0"/>
          <w:marRight w:val="0"/>
          <w:marTop w:val="0"/>
          <w:marBottom w:val="0"/>
          <w:divBdr>
            <w:top w:val="none" w:sz="0" w:space="0" w:color="auto"/>
            <w:left w:val="none" w:sz="0" w:space="0" w:color="auto"/>
            <w:bottom w:val="none" w:sz="0" w:space="0" w:color="auto"/>
            <w:right w:val="none" w:sz="0" w:space="0" w:color="auto"/>
          </w:divBdr>
        </w:div>
        <w:div w:id="792989190">
          <w:marLeft w:val="0"/>
          <w:marRight w:val="0"/>
          <w:marTop w:val="0"/>
          <w:marBottom w:val="0"/>
          <w:divBdr>
            <w:top w:val="none" w:sz="0" w:space="0" w:color="auto"/>
            <w:left w:val="none" w:sz="0" w:space="0" w:color="auto"/>
            <w:bottom w:val="none" w:sz="0" w:space="0" w:color="auto"/>
            <w:right w:val="none" w:sz="0" w:space="0" w:color="auto"/>
          </w:divBdr>
        </w:div>
        <w:div w:id="142738253">
          <w:marLeft w:val="0"/>
          <w:marRight w:val="0"/>
          <w:marTop w:val="0"/>
          <w:marBottom w:val="0"/>
          <w:divBdr>
            <w:top w:val="none" w:sz="0" w:space="0" w:color="auto"/>
            <w:left w:val="none" w:sz="0" w:space="0" w:color="auto"/>
            <w:bottom w:val="none" w:sz="0" w:space="0" w:color="auto"/>
            <w:right w:val="none" w:sz="0" w:space="0" w:color="auto"/>
          </w:divBdr>
        </w:div>
        <w:div w:id="951132162">
          <w:marLeft w:val="0"/>
          <w:marRight w:val="0"/>
          <w:marTop w:val="0"/>
          <w:marBottom w:val="0"/>
          <w:divBdr>
            <w:top w:val="none" w:sz="0" w:space="0" w:color="auto"/>
            <w:left w:val="none" w:sz="0" w:space="0" w:color="auto"/>
            <w:bottom w:val="none" w:sz="0" w:space="0" w:color="auto"/>
            <w:right w:val="none" w:sz="0" w:space="0" w:color="auto"/>
          </w:divBdr>
        </w:div>
        <w:div w:id="225532674">
          <w:marLeft w:val="0"/>
          <w:marRight w:val="0"/>
          <w:marTop w:val="0"/>
          <w:marBottom w:val="0"/>
          <w:divBdr>
            <w:top w:val="none" w:sz="0" w:space="0" w:color="auto"/>
            <w:left w:val="none" w:sz="0" w:space="0" w:color="auto"/>
            <w:bottom w:val="none" w:sz="0" w:space="0" w:color="auto"/>
            <w:right w:val="none" w:sz="0" w:space="0" w:color="auto"/>
          </w:divBdr>
        </w:div>
        <w:div w:id="2133670770">
          <w:marLeft w:val="0"/>
          <w:marRight w:val="0"/>
          <w:marTop w:val="0"/>
          <w:marBottom w:val="0"/>
          <w:divBdr>
            <w:top w:val="none" w:sz="0" w:space="0" w:color="auto"/>
            <w:left w:val="none" w:sz="0" w:space="0" w:color="auto"/>
            <w:bottom w:val="none" w:sz="0" w:space="0" w:color="auto"/>
            <w:right w:val="none" w:sz="0" w:space="0" w:color="auto"/>
          </w:divBdr>
        </w:div>
        <w:div w:id="535234221">
          <w:marLeft w:val="0"/>
          <w:marRight w:val="0"/>
          <w:marTop w:val="0"/>
          <w:marBottom w:val="0"/>
          <w:divBdr>
            <w:top w:val="none" w:sz="0" w:space="0" w:color="auto"/>
            <w:left w:val="none" w:sz="0" w:space="0" w:color="auto"/>
            <w:bottom w:val="none" w:sz="0" w:space="0" w:color="auto"/>
            <w:right w:val="none" w:sz="0" w:space="0" w:color="auto"/>
          </w:divBdr>
        </w:div>
        <w:div w:id="627320371">
          <w:marLeft w:val="0"/>
          <w:marRight w:val="0"/>
          <w:marTop w:val="0"/>
          <w:marBottom w:val="0"/>
          <w:divBdr>
            <w:top w:val="none" w:sz="0" w:space="0" w:color="auto"/>
            <w:left w:val="none" w:sz="0" w:space="0" w:color="auto"/>
            <w:bottom w:val="none" w:sz="0" w:space="0" w:color="auto"/>
            <w:right w:val="none" w:sz="0" w:space="0" w:color="auto"/>
          </w:divBdr>
        </w:div>
        <w:div w:id="116727363">
          <w:marLeft w:val="0"/>
          <w:marRight w:val="0"/>
          <w:marTop w:val="0"/>
          <w:marBottom w:val="0"/>
          <w:divBdr>
            <w:top w:val="none" w:sz="0" w:space="0" w:color="auto"/>
            <w:left w:val="none" w:sz="0" w:space="0" w:color="auto"/>
            <w:bottom w:val="none" w:sz="0" w:space="0" w:color="auto"/>
            <w:right w:val="none" w:sz="0" w:space="0" w:color="auto"/>
          </w:divBdr>
        </w:div>
        <w:div w:id="233510171">
          <w:marLeft w:val="0"/>
          <w:marRight w:val="0"/>
          <w:marTop w:val="0"/>
          <w:marBottom w:val="0"/>
          <w:divBdr>
            <w:top w:val="none" w:sz="0" w:space="0" w:color="auto"/>
            <w:left w:val="none" w:sz="0" w:space="0" w:color="auto"/>
            <w:bottom w:val="none" w:sz="0" w:space="0" w:color="auto"/>
            <w:right w:val="none" w:sz="0" w:space="0" w:color="auto"/>
          </w:divBdr>
        </w:div>
        <w:div w:id="856961492">
          <w:marLeft w:val="0"/>
          <w:marRight w:val="0"/>
          <w:marTop w:val="0"/>
          <w:marBottom w:val="0"/>
          <w:divBdr>
            <w:top w:val="none" w:sz="0" w:space="0" w:color="auto"/>
            <w:left w:val="none" w:sz="0" w:space="0" w:color="auto"/>
            <w:bottom w:val="none" w:sz="0" w:space="0" w:color="auto"/>
            <w:right w:val="none" w:sz="0" w:space="0" w:color="auto"/>
          </w:divBdr>
        </w:div>
        <w:div w:id="701436611">
          <w:marLeft w:val="0"/>
          <w:marRight w:val="0"/>
          <w:marTop w:val="0"/>
          <w:marBottom w:val="0"/>
          <w:divBdr>
            <w:top w:val="none" w:sz="0" w:space="0" w:color="auto"/>
            <w:left w:val="none" w:sz="0" w:space="0" w:color="auto"/>
            <w:bottom w:val="none" w:sz="0" w:space="0" w:color="auto"/>
            <w:right w:val="none" w:sz="0" w:space="0" w:color="auto"/>
          </w:divBdr>
        </w:div>
        <w:div w:id="1565531243">
          <w:marLeft w:val="0"/>
          <w:marRight w:val="0"/>
          <w:marTop w:val="0"/>
          <w:marBottom w:val="0"/>
          <w:divBdr>
            <w:top w:val="none" w:sz="0" w:space="0" w:color="auto"/>
            <w:left w:val="none" w:sz="0" w:space="0" w:color="auto"/>
            <w:bottom w:val="none" w:sz="0" w:space="0" w:color="auto"/>
            <w:right w:val="none" w:sz="0" w:space="0" w:color="auto"/>
          </w:divBdr>
        </w:div>
        <w:div w:id="1110470289">
          <w:marLeft w:val="0"/>
          <w:marRight w:val="0"/>
          <w:marTop w:val="0"/>
          <w:marBottom w:val="0"/>
          <w:divBdr>
            <w:top w:val="none" w:sz="0" w:space="0" w:color="auto"/>
            <w:left w:val="none" w:sz="0" w:space="0" w:color="auto"/>
            <w:bottom w:val="none" w:sz="0" w:space="0" w:color="auto"/>
            <w:right w:val="none" w:sz="0" w:space="0" w:color="auto"/>
          </w:divBdr>
        </w:div>
        <w:div w:id="1533835450">
          <w:marLeft w:val="0"/>
          <w:marRight w:val="0"/>
          <w:marTop w:val="0"/>
          <w:marBottom w:val="0"/>
          <w:divBdr>
            <w:top w:val="none" w:sz="0" w:space="0" w:color="auto"/>
            <w:left w:val="none" w:sz="0" w:space="0" w:color="auto"/>
            <w:bottom w:val="none" w:sz="0" w:space="0" w:color="auto"/>
            <w:right w:val="none" w:sz="0" w:space="0" w:color="auto"/>
          </w:divBdr>
        </w:div>
        <w:div w:id="891189416">
          <w:marLeft w:val="0"/>
          <w:marRight w:val="0"/>
          <w:marTop w:val="0"/>
          <w:marBottom w:val="0"/>
          <w:divBdr>
            <w:top w:val="none" w:sz="0" w:space="0" w:color="auto"/>
            <w:left w:val="none" w:sz="0" w:space="0" w:color="auto"/>
            <w:bottom w:val="none" w:sz="0" w:space="0" w:color="auto"/>
            <w:right w:val="none" w:sz="0" w:space="0" w:color="auto"/>
          </w:divBdr>
        </w:div>
      </w:divsChild>
    </w:div>
    <w:div w:id="56318284">
      <w:bodyDiv w:val="1"/>
      <w:marLeft w:val="0"/>
      <w:marRight w:val="0"/>
      <w:marTop w:val="0"/>
      <w:marBottom w:val="0"/>
      <w:divBdr>
        <w:top w:val="none" w:sz="0" w:space="0" w:color="auto"/>
        <w:left w:val="none" w:sz="0" w:space="0" w:color="auto"/>
        <w:bottom w:val="none" w:sz="0" w:space="0" w:color="auto"/>
        <w:right w:val="none" w:sz="0" w:space="0" w:color="auto"/>
      </w:divBdr>
      <w:divsChild>
        <w:div w:id="52824077">
          <w:marLeft w:val="0"/>
          <w:marRight w:val="0"/>
          <w:marTop w:val="0"/>
          <w:marBottom w:val="0"/>
          <w:divBdr>
            <w:top w:val="none" w:sz="0" w:space="0" w:color="auto"/>
            <w:left w:val="none" w:sz="0" w:space="0" w:color="auto"/>
            <w:bottom w:val="none" w:sz="0" w:space="0" w:color="auto"/>
            <w:right w:val="none" w:sz="0" w:space="0" w:color="auto"/>
          </w:divBdr>
        </w:div>
        <w:div w:id="59865190">
          <w:marLeft w:val="0"/>
          <w:marRight w:val="0"/>
          <w:marTop w:val="0"/>
          <w:marBottom w:val="0"/>
          <w:divBdr>
            <w:top w:val="none" w:sz="0" w:space="0" w:color="auto"/>
            <w:left w:val="none" w:sz="0" w:space="0" w:color="auto"/>
            <w:bottom w:val="none" w:sz="0" w:space="0" w:color="auto"/>
            <w:right w:val="none" w:sz="0" w:space="0" w:color="auto"/>
          </w:divBdr>
        </w:div>
        <w:div w:id="113908514">
          <w:marLeft w:val="0"/>
          <w:marRight w:val="0"/>
          <w:marTop w:val="0"/>
          <w:marBottom w:val="0"/>
          <w:divBdr>
            <w:top w:val="none" w:sz="0" w:space="0" w:color="auto"/>
            <w:left w:val="none" w:sz="0" w:space="0" w:color="auto"/>
            <w:bottom w:val="none" w:sz="0" w:space="0" w:color="auto"/>
            <w:right w:val="none" w:sz="0" w:space="0" w:color="auto"/>
          </w:divBdr>
        </w:div>
        <w:div w:id="147553711">
          <w:marLeft w:val="0"/>
          <w:marRight w:val="0"/>
          <w:marTop w:val="0"/>
          <w:marBottom w:val="0"/>
          <w:divBdr>
            <w:top w:val="none" w:sz="0" w:space="0" w:color="auto"/>
            <w:left w:val="none" w:sz="0" w:space="0" w:color="auto"/>
            <w:bottom w:val="none" w:sz="0" w:space="0" w:color="auto"/>
            <w:right w:val="none" w:sz="0" w:space="0" w:color="auto"/>
          </w:divBdr>
        </w:div>
        <w:div w:id="215358476">
          <w:marLeft w:val="0"/>
          <w:marRight w:val="0"/>
          <w:marTop w:val="0"/>
          <w:marBottom w:val="0"/>
          <w:divBdr>
            <w:top w:val="none" w:sz="0" w:space="0" w:color="auto"/>
            <w:left w:val="none" w:sz="0" w:space="0" w:color="auto"/>
            <w:bottom w:val="none" w:sz="0" w:space="0" w:color="auto"/>
            <w:right w:val="none" w:sz="0" w:space="0" w:color="auto"/>
          </w:divBdr>
        </w:div>
        <w:div w:id="256911082">
          <w:marLeft w:val="0"/>
          <w:marRight w:val="0"/>
          <w:marTop w:val="0"/>
          <w:marBottom w:val="0"/>
          <w:divBdr>
            <w:top w:val="none" w:sz="0" w:space="0" w:color="auto"/>
            <w:left w:val="none" w:sz="0" w:space="0" w:color="auto"/>
            <w:bottom w:val="none" w:sz="0" w:space="0" w:color="auto"/>
            <w:right w:val="none" w:sz="0" w:space="0" w:color="auto"/>
          </w:divBdr>
        </w:div>
        <w:div w:id="272782752">
          <w:marLeft w:val="0"/>
          <w:marRight w:val="0"/>
          <w:marTop w:val="0"/>
          <w:marBottom w:val="0"/>
          <w:divBdr>
            <w:top w:val="none" w:sz="0" w:space="0" w:color="auto"/>
            <w:left w:val="none" w:sz="0" w:space="0" w:color="auto"/>
            <w:bottom w:val="none" w:sz="0" w:space="0" w:color="auto"/>
            <w:right w:val="none" w:sz="0" w:space="0" w:color="auto"/>
          </w:divBdr>
        </w:div>
        <w:div w:id="368381234">
          <w:marLeft w:val="0"/>
          <w:marRight w:val="0"/>
          <w:marTop w:val="0"/>
          <w:marBottom w:val="0"/>
          <w:divBdr>
            <w:top w:val="none" w:sz="0" w:space="0" w:color="auto"/>
            <w:left w:val="none" w:sz="0" w:space="0" w:color="auto"/>
            <w:bottom w:val="none" w:sz="0" w:space="0" w:color="auto"/>
            <w:right w:val="none" w:sz="0" w:space="0" w:color="auto"/>
          </w:divBdr>
        </w:div>
        <w:div w:id="417021110">
          <w:marLeft w:val="0"/>
          <w:marRight w:val="0"/>
          <w:marTop w:val="0"/>
          <w:marBottom w:val="0"/>
          <w:divBdr>
            <w:top w:val="none" w:sz="0" w:space="0" w:color="auto"/>
            <w:left w:val="none" w:sz="0" w:space="0" w:color="auto"/>
            <w:bottom w:val="none" w:sz="0" w:space="0" w:color="auto"/>
            <w:right w:val="none" w:sz="0" w:space="0" w:color="auto"/>
          </w:divBdr>
        </w:div>
        <w:div w:id="485127687">
          <w:marLeft w:val="0"/>
          <w:marRight w:val="0"/>
          <w:marTop w:val="0"/>
          <w:marBottom w:val="0"/>
          <w:divBdr>
            <w:top w:val="none" w:sz="0" w:space="0" w:color="auto"/>
            <w:left w:val="none" w:sz="0" w:space="0" w:color="auto"/>
            <w:bottom w:val="none" w:sz="0" w:space="0" w:color="auto"/>
            <w:right w:val="none" w:sz="0" w:space="0" w:color="auto"/>
          </w:divBdr>
        </w:div>
        <w:div w:id="567543086">
          <w:marLeft w:val="0"/>
          <w:marRight w:val="0"/>
          <w:marTop w:val="0"/>
          <w:marBottom w:val="0"/>
          <w:divBdr>
            <w:top w:val="none" w:sz="0" w:space="0" w:color="auto"/>
            <w:left w:val="none" w:sz="0" w:space="0" w:color="auto"/>
            <w:bottom w:val="none" w:sz="0" w:space="0" w:color="auto"/>
            <w:right w:val="none" w:sz="0" w:space="0" w:color="auto"/>
          </w:divBdr>
        </w:div>
        <w:div w:id="621570203">
          <w:marLeft w:val="0"/>
          <w:marRight w:val="0"/>
          <w:marTop w:val="0"/>
          <w:marBottom w:val="0"/>
          <w:divBdr>
            <w:top w:val="none" w:sz="0" w:space="0" w:color="auto"/>
            <w:left w:val="none" w:sz="0" w:space="0" w:color="auto"/>
            <w:bottom w:val="none" w:sz="0" w:space="0" w:color="auto"/>
            <w:right w:val="none" w:sz="0" w:space="0" w:color="auto"/>
          </w:divBdr>
        </w:div>
        <w:div w:id="719788689">
          <w:marLeft w:val="0"/>
          <w:marRight w:val="0"/>
          <w:marTop w:val="0"/>
          <w:marBottom w:val="0"/>
          <w:divBdr>
            <w:top w:val="none" w:sz="0" w:space="0" w:color="auto"/>
            <w:left w:val="none" w:sz="0" w:space="0" w:color="auto"/>
            <w:bottom w:val="none" w:sz="0" w:space="0" w:color="auto"/>
            <w:right w:val="none" w:sz="0" w:space="0" w:color="auto"/>
          </w:divBdr>
        </w:div>
        <w:div w:id="813067537">
          <w:marLeft w:val="0"/>
          <w:marRight w:val="0"/>
          <w:marTop w:val="0"/>
          <w:marBottom w:val="0"/>
          <w:divBdr>
            <w:top w:val="none" w:sz="0" w:space="0" w:color="auto"/>
            <w:left w:val="none" w:sz="0" w:space="0" w:color="auto"/>
            <w:bottom w:val="none" w:sz="0" w:space="0" w:color="auto"/>
            <w:right w:val="none" w:sz="0" w:space="0" w:color="auto"/>
          </w:divBdr>
        </w:div>
        <w:div w:id="817914318">
          <w:marLeft w:val="0"/>
          <w:marRight w:val="0"/>
          <w:marTop w:val="0"/>
          <w:marBottom w:val="0"/>
          <w:divBdr>
            <w:top w:val="none" w:sz="0" w:space="0" w:color="auto"/>
            <w:left w:val="none" w:sz="0" w:space="0" w:color="auto"/>
            <w:bottom w:val="none" w:sz="0" w:space="0" w:color="auto"/>
            <w:right w:val="none" w:sz="0" w:space="0" w:color="auto"/>
          </w:divBdr>
        </w:div>
        <w:div w:id="876158897">
          <w:marLeft w:val="0"/>
          <w:marRight w:val="0"/>
          <w:marTop w:val="0"/>
          <w:marBottom w:val="0"/>
          <w:divBdr>
            <w:top w:val="none" w:sz="0" w:space="0" w:color="auto"/>
            <w:left w:val="none" w:sz="0" w:space="0" w:color="auto"/>
            <w:bottom w:val="none" w:sz="0" w:space="0" w:color="auto"/>
            <w:right w:val="none" w:sz="0" w:space="0" w:color="auto"/>
          </w:divBdr>
        </w:div>
        <w:div w:id="922758190">
          <w:marLeft w:val="0"/>
          <w:marRight w:val="0"/>
          <w:marTop w:val="0"/>
          <w:marBottom w:val="0"/>
          <w:divBdr>
            <w:top w:val="none" w:sz="0" w:space="0" w:color="auto"/>
            <w:left w:val="none" w:sz="0" w:space="0" w:color="auto"/>
            <w:bottom w:val="none" w:sz="0" w:space="0" w:color="auto"/>
            <w:right w:val="none" w:sz="0" w:space="0" w:color="auto"/>
          </w:divBdr>
        </w:div>
        <w:div w:id="925262062">
          <w:marLeft w:val="0"/>
          <w:marRight w:val="0"/>
          <w:marTop w:val="0"/>
          <w:marBottom w:val="0"/>
          <w:divBdr>
            <w:top w:val="none" w:sz="0" w:space="0" w:color="auto"/>
            <w:left w:val="none" w:sz="0" w:space="0" w:color="auto"/>
            <w:bottom w:val="none" w:sz="0" w:space="0" w:color="auto"/>
            <w:right w:val="none" w:sz="0" w:space="0" w:color="auto"/>
          </w:divBdr>
        </w:div>
        <w:div w:id="925723436">
          <w:marLeft w:val="0"/>
          <w:marRight w:val="0"/>
          <w:marTop w:val="0"/>
          <w:marBottom w:val="0"/>
          <w:divBdr>
            <w:top w:val="none" w:sz="0" w:space="0" w:color="auto"/>
            <w:left w:val="none" w:sz="0" w:space="0" w:color="auto"/>
            <w:bottom w:val="none" w:sz="0" w:space="0" w:color="auto"/>
            <w:right w:val="none" w:sz="0" w:space="0" w:color="auto"/>
          </w:divBdr>
        </w:div>
        <w:div w:id="1063605716">
          <w:marLeft w:val="0"/>
          <w:marRight w:val="0"/>
          <w:marTop w:val="0"/>
          <w:marBottom w:val="0"/>
          <w:divBdr>
            <w:top w:val="none" w:sz="0" w:space="0" w:color="auto"/>
            <w:left w:val="none" w:sz="0" w:space="0" w:color="auto"/>
            <w:bottom w:val="none" w:sz="0" w:space="0" w:color="auto"/>
            <w:right w:val="none" w:sz="0" w:space="0" w:color="auto"/>
          </w:divBdr>
        </w:div>
        <w:div w:id="1077241511">
          <w:marLeft w:val="0"/>
          <w:marRight w:val="0"/>
          <w:marTop w:val="0"/>
          <w:marBottom w:val="0"/>
          <w:divBdr>
            <w:top w:val="none" w:sz="0" w:space="0" w:color="auto"/>
            <w:left w:val="none" w:sz="0" w:space="0" w:color="auto"/>
            <w:bottom w:val="none" w:sz="0" w:space="0" w:color="auto"/>
            <w:right w:val="none" w:sz="0" w:space="0" w:color="auto"/>
          </w:divBdr>
        </w:div>
        <w:div w:id="1099567955">
          <w:marLeft w:val="0"/>
          <w:marRight w:val="0"/>
          <w:marTop w:val="0"/>
          <w:marBottom w:val="0"/>
          <w:divBdr>
            <w:top w:val="none" w:sz="0" w:space="0" w:color="auto"/>
            <w:left w:val="none" w:sz="0" w:space="0" w:color="auto"/>
            <w:bottom w:val="none" w:sz="0" w:space="0" w:color="auto"/>
            <w:right w:val="none" w:sz="0" w:space="0" w:color="auto"/>
          </w:divBdr>
        </w:div>
        <w:div w:id="1103767601">
          <w:marLeft w:val="0"/>
          <w:marRight w:val="0"/>
          <w:marTop w:val="0"/>
          <w:marBottom w:val="0"/>
          <w:divBdr>
            <w:top w:val="none" w:sz="0" w:space="0" w:color="auto"/>
            <w:left w:val="none" w:sz="0" w:space="0" w:color="auto"/>
            <w:bottom w:val="none" w:sz="0" w:space="0" w:color="auto"/>
            <w:right w:val="none" w:sz="0" w:space="0" w:color="auto"/>
          </w:divBdr>
        </w:div>
        <w:div w:id="1209342105">
          <w:marLeft w:val="0"/>
          <w:marRight w:val="0"/>
          <w:marTop w:val="0"/>
          <w:marBottom w:val="0"/>
          <w:divBdr>
            <w:top w:val="none" w:sz="0" w:space="0" w:color="auto"/>
            <w:left w:val="none" w:sz="0" w:space="0" w:color="auto"/>
            <w:bottom w:val="none" w:sz="0" w:space="0" w:color="auto"/>
            <w:right w:val="none" w:sz="0" w:space="0" w:color="auto"/>
          </w:divBdr>
        </w:div>
        <w:div w:id="1210729336">
          <w:marLeft w:val="0"/>
          <w:marRight w:val="0"/>
          <w:marTop w:val="0"/>
          <w:marBottom w:val="0"/>
          <w:divBdr>
            <w:top w:val="none" w:sz="0" w:space="0" w:color="auto"/>
            <w:left w:val="none" w:sz="0" w:space="0" w:color="auto"/>
            <w:bottom w:val="none" w:sz="0" w:space="0" w:color="auto"/>
            <w:right w:val="none" w:sz="0" w:space="0" w:color="auto"/>
          </w:divBdr>
        </w:div>
        <w:div w:id="1215699601">
          <w:marLeft w:val="0"/>
          <w:marRight w:val="0"/>
          <w:marTop w:val="0"/>
          <w:marBottom w:val="0"/>
          <w:divBdr>
            <w:top w:val="none" w:sz="0" w:space="0" w:color="auto"/>
            <w:left w:val="none" w:sz="0" w:space="0" w:color="auto"/>
            <w:bottom w:val="none" w:sz="0" w:space="0" w:color="auto"/>
            <w:right w:val="none" w:sz="0" w:space="0" w:color="auto"/>
          </w:divBdr>
        </w:div>
        <w:div w:id="1406948965">
          <w:marLeft w:val="0"/>
          <w:marRight w:val="0"/>
          <w:marTop w:val="0"/>
          <w:marBottom w:val="0"/>
          <w:divBdr>
            <w:top w:val="none" w:sz="0" w:space="0" w:color="auto"/>
            <w:left w:val="none" w:sz="0" w:space="0" w:color="auto"/>
            <w:bottom w:val="none" w:sz="0" w:space="0" w:color="auto"/>
            <w:right w:val="none" w:sz="0" w:space="0" w:color="auto"/>
          </w:divBdr>
        </w:div>
        <w:div w:id="1688554724">
          <w:marLeft w:val="0"/>
          <w:marRight w:val="0"/>
          <w:marTop w:val="0"/>
          <w:marBottom w:val="0"/>
          <w:divBdr>
            <w:top w:val="none" w:sz="0" w:space="0" w:color="auto"/>
            <w:left w:val="none" w:sz="0" w:space="0" w:color="auto"/>
            <w:bottom w:val="none" w:sz="0" w:space="0" w:color="auto"/>
            <w:right w:val="none" w:sz="0" w:space="0" w:color="auto"/>
          </w:divBdr>
        </w:div>
        <w:div w:id="1737630210">
          <w:marLeft w:val="0"/>
          <w:marRight w:val="0"/>
          <w:marTop w:val="0"/>
          <w:marBottom w:val="0"/>
          <w:divBdr>
            <w:top w:val="none" w:sz="0" w:space="0" w:color="auto"/>
            <w:left w:val="none" w:sz="0" w:space="0" w:color="auto"/>
            <w:bottom w:val="none" w:sz="0" w:space="0" w:color="auto"/>
            <w:right w:val="none" w:sz="0" w:space="0" w:color="auto"/>
          </w:divBdr>
        </w:div>
        <w:div w:id="1758869255">
          <w:marLeft w:val="0"/>
          <w:marRight w:val="0"/>
          <w:marTop w:val="0"/>
          <w:marBottom w:val="0"/>
          <w:divBdr>
            <w:top w:val="none" w:sz="0" w:space="0" w:color="auto"/>
            <w:left w:val="none" w:sz="0" w:space="0" w:color="auto"/>
            <w:bottom w:val="none" w:sz="0" w:space="0" w:color="auto"/>
            <w:right w:val="none" w:sz="0" w:space="0" w:color="auto"/>
          </w:divBdr>
        </w:div>
        <w:div w:id="1798377189">
          <w:marLeft w:val="0"/>
          <w:marRight w:val="0"/>
          <w:marTop w:val="0"/>
          <w:marBottom w:val="0"/>
          <w:divBdr>
            <w:top w:val="none" w:sz="0" w:space="0" w:color="auto"/>
            <w:left w:val="none" w:sz="0" w:space="0" w:color="auto"/>
            <w:bottom w:val="none" w:sz="0" w:space="0" w:color="auto"/>
            <w:right w:val="none" w:sz="0" w:space="0" w:color="auto"/>
          </w:divBdr>
        </w:div>
        <w:div w:id="1852530347">
          <w:marLeft w:val="0"/>
          <w:marRight w:val="0"/>
          <w:marTop w:val="0"/>
          <w:marBottom w:val="0"/>
          <w:divBdr>
            <w:top w:val="none" w:sz="0" w:space="0" w:color="auto"/>
            <w:left w:val="none" w:sz="0" w:space="0" w:color="auto"/>
            <w:bottom w:val="none" w:sz="0" w:space="0" w:color="auto"/>
            <w:right w:val="none" w:sz="0" w:space="0" w:color="auto"/>
          </w:divBdr>
        </w:div>
        <w:div w:id="1861778846">
          <w:marLeft w:val="0"/>
          <w:marRight w:val="0"/>
          <w:marTop w:val="0"/>
          <w:marBottom w:val="0"/>
          <w:divBdr>
            <w:top w:val="none" w:sz="0" w:space="0" w:color="auto"/>
            <w:left w:val="none" w:sz="0" w:space="0" w:color="auto"/>
            <w:bottom w:val="none" w:sz="0" w:space="0" w:color="auto"/>
            <w:right w:val="none" w:sz="0" w:space="0" w:color="auto"/>
          </w:divBdr>
        </w:div>
        <w:div w:id="1938907831">
          <w:marLeft w:val="0"/>
          <w:marRight w:val="0"/>
          <w:marTop w:val="0"/>
          <w:marBottom w:val="0"/>
          <w:divBdr>
            <w:top w:val="none" w:sz="0" w:space="0" w:color="auto"/>
            <w:left w:val="none" w:sz="0" w:space="0" w:color="auto"/>
            <w:bottom w:val="none" w:sz="0" w:space="0" w:color="auto"/>
            <w:right w:val="none" w:sz="0" w:space="0" w:color="auto"/>
          </w:divBdr>
        </w:div>
        <w:div w:id="2097290032">
          <w:marLeft w:val="0"/>
          <w:marRight w:val="0"/>
          <w:marTop w:val="0"/>
          <w:marBottom w:val="0"/>
          <w:divBdr>
            <w:top w:val="none" w:sz="0" w:space="0" w:color="auto"/>
            <w:left w:val="none" w:sz="0" w:space="0" w:color="auto"/>
            <w:bottom w:val="none" w:sz="0" w:space="0" w:color="auto"/>
            <w:right w:val="none" w:sz="0" w:space="0" w:color="auto"/>
          </w:divBdr>
        </w:div>
        <w:div w:id="2108698501">
          <w:marLeft w:val="0"/>
          <w:marRight w:val="0"/>
          <w:marTop w:val="0"/>
          <w:marBottom w:val="0"/>
          <w:divBdr>
            <w:top w:val="none" w:sz="0" w:space="0" w:color="auto"/>
            <w:left w:val="none" w:sz="0" w:space="0" w:color="auto"/>
            <w:bottom w:val="none" w:sz="0" w:space="0" w:color="auto"/>
            <w:right w:val="none" w:sz="0" w:space="0" w:color="auto"/>
          </w:divBdr>
        </w:div>
      </w:divsChild>
    </w:div>
    <w:div w:id="598098896">
      <w:bodyDiv w:val="1"/>
      <w:marLeft w:val="0"/>
      <w:marRight w:val="0"/>
      <w:marTop w:val="0"/>
      <w:marBottom w:val="0"/>
      <w:divBdr>
        <w:top w:val="none" w:sz="0" w:space="0" w:color="auto"/>
        <w:left w:val="none" w:sz="0" w:space="0" w:color="auto"/>
        <w:bottom w:val="none" w:sz="0" w:space="0" w:color="auto"/>
        <w:right w:val="none" w:sz="0" w:space="0" w:color="auto"/>
      </w:divBdr>
    </w:div>
    <w:div w:id="738360946">
      <w:bodyDiv w:val="1"/>
      <w:marLeft w:val="0"/>
      <w:marRight w:val="0"/>
      <w:marTop w:val="0"/>
      <w:marBottom w:val="0"/>
      <w:divBdr>
        <w:top w:val="none" w:sz="0" w:space="0" w:color="auto"/>
        <w:left w:val="none" w:sz="0" w:space="0" w:color="auto"/>
        <w:bottom w:val="none" w:sz="0" w:space="0" w:color="auto"/>
        <w:right w:val="none" w:sz="0" w:space="0" w:color="auto"/>
      </w:divBdr>
    </w:div>
    <w:div w:id="976840859">
      <w:bodyDiv w:val="1"/>
      <w:marLeft w:val="0"/>
      <w:marRight w:val="0"/>
      <w:marTop w:val="0"/>
      <w:marBottom w:val="0"/>
      <w:divBdr>
        <w:top w:val="none" w:sz="0" w:space="0" w:color="auto"/>
        <w:left w:val="none" w:sz="0" w:space="0" w:color="auto"/>
        <w:bottom w:val="none" w:sz="0" w:space="0" w:color="auto"/>
        <w:right w:val="none" w:sz="0" w:space="0" w:color="auto"/>
      </w:divBdr>
      <w:divsChild>
        <w:div w:id="2103868509">
          <w:marLeft w:val="0"/>
          <w:marRight w:val="0"/>
          <w:marTop w:val="0"/>
          <w:marBottom w:val="0"/>
          <w:divBdr>
            <w:top w:val="none" w:sz="0" w:space="0" w:color="auto"/>
            <w:left w:val="none" w:sz="0" w:space="0" w:color="auto"/>
            <w:bottom w:val="none" w:sz="0" w:space="0" w:color="auto"/>
            <w:right w:val="none" w:sz="0" w:space="0" w:color="auto"/>
          </w:divBdr>
        </w:div>
        <w:div w:id="524903009">
          <w:marLeft w:val="0"/>
          <w:marRight w:val="0"/>
          <w:marTop w:val="0"/>
          <w:marBottom w:val="0"/>
          <w:divBdr>
            <w:top w:val="none" w:sz="0" w:space="0" w:color="auto"/>
            <w:left w:val="none" w:sz="0" w:space="0" w:color="auto"/>
            <w:bottom w:val="none" w:sz="0" w:space="0" w:color="auto"/>
            <w:right w:val="none" w:sz="0" w:space="0" w:color="auto"/>
          </w:divBdr>
        </w:div>
      </w:divsChild>
    </w:div>
    <w:div w:id="1220743647">
      <w:bodyDiv w:val="1"/>
      <w:marLeft w:val="0"/>
      <w:marRight w:val="0"/>
      <w:marTop w:val="0"/>
      <w:marBottom w:val="0"/>
      <w:divBdr>
        <w:top w:val="none" w:sz="0" w:space="0" w:color="auto"/>
        <w:left w:val="none" w:sz="0" w:space="0" w:color="auto"/>
        <w:bottom w:val="none" w:sz="0" w:space="0" w:color="auto"/>
        <w:right w:val="none" w:sz="0" w:space="0" w:color="auto"/>
      </w:divBdr>
    </w:div>
    <w:div w:id="1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443155568">
          <w:marLeft w:val="0"/>
          <w:marRight w:val="0"/>
          <w:marTop w:val="0"/>
          <w:marBottom w:val="0"/>
          <w:divBdr>
            <w:top w:val="none" w:sz="0" w:space="0" w:color="auto"/>
            <w:left w:val="none" w:sz="0" w:space="0" w:color="auto"/>
            <w:bottom w:val="none" w:sz="0" w:space="0" w:color="auto"/>
            <w:right w:val="none" w:sz="0" w:space="0" w:color="auto"/>
          </w:divBdr>
        </w:div>
      </w:divsChild>
    </w:div>
    <w:div w:id="1813446997">
      <w:bodyDiv w:val="1"/>
      <w:marLeft w:val="0"/>
      <w:marRight w:val="0"/>
      <w:marTop w:val="0"/>
      <w:marBottom w:val="0"/>
      <w:divBdr>
        <w:top w:val="none" w:sz="0" w:space="0" w:color="auto"/>
        <w:left w:val="none" w:sz="0" w:space="0" w:color="auto"/>
        <w:bottom w:val="none" w:sz="0" w:space="0" w:color="auto"/>
        <w:right w:val="none" w:sz="0" w:space="0" w:color="auto"/>
      </w:divBdr>
      <w:divsChild>
        <w:div w:id="1860656541">
          <w:marLeft w:val="0"/>
          <w:marRight w:val="0"/>
          <w:marTop w:val="0"/>
          <w:marBottom w:val="0"/>
          <w:divBdr>
            <w:top w:val="none" w:sz="0" w:space="0" w:color="auto"/>
            <w:left w:val="none" w:sz="0" w:space="0" w:color="auto"/>
            <w:bottom w:val="none" w:sz="0" w:space="0" w:color="auto"/>
            <w:right w:val="none" w:sz="0" w:space="0" w:color="auto"/>
          </w:divBdr>
          <w:divsChild>
            <w:div w:id="582031034">
              <w:marLeft w:val="0"/>
              <w:marRight w:val="0"/>
              <w:marTop w:val="0"/>
              <w:marBottom w:val="0"/>
              <w:divBdr>
                <w:top w:val="none" w:sz="0" w:space="0" w:color="auto"/>
                <w:left w:val="none" w:sz="0" w:space="0" w:color="auto"/>
                <w:bottom w:val="none" w:sz="0" w:space="0" w:color="auto"/>
                <w:right w:val="none" w:sz="0" w:space="0" w:color="auto"/>
              </w:divBdr>
            </w:div>
            <w:div w:id="1719085713">
              <w:marLeft w:val="0"/>
              <w:marRight w:val="0"/>
              <w:marTop w:val="0"/>
              <w:marBottom w:val="0"/>
              <w:divBdr>
                <w:top w:val="none" w:sz="0" w:space="0" w:color="auto"/>
                <w:left w:val="none" w:sz="0" w:space="0" w:color="auto"/>
                <w:bottom w:val="none" w:sz="0" w:space="0" w:color="auto"/>
                <w:right w:val="none" w:sz="0" w:space="0" w:color="auto"/>
              </w:divBdr>
            </w:div>
            <w:div w:id="508525693">
              <w:marLeft w:val="0"/>
              <w:marRight w:val="0"/>
              <w:marTop w:val="0"/>
              <w:marBottom w:val="0"/>
              <w:divBdr>
                <w:top w:val="none" w:sz="0" w:space="0" w:color="auto"/>
                <w:left w:val="none" w:sz="0" w:space="0" w:color="auto"/>
                <w:bottom w:val="none" w:sz="0" w:space="0" w:color="auto"/>
                <w:right w:val="none" w:sz="0" w:space="0" w:color="auto"/>
              </w:divBdr>
            </w:div>
            <w:div w:id="1994722238">
              <w:marLeft w:val="0"/>
              <w:marRight w:val="0"/>
              <w:marTop w:val="0"/>
              <w:marBottom w:val="0"/>
              <w:divBdr>
                <w:top w:val="none" w:sz="0" w:space="0" w:color="auto"/>
                <w:left w:val="none" w:sz="0" w:space="0" w:color="auto"/>
                <w:bottom w:val="none" w:sz="0" w:space="0" w:color="auto"/>
                <w:right w:val="none" w:sz="0" w:space="0" w:color="auto"/>
              </w:divBdr>
            </w:div>
            <w:div w:id="69081428">
              <w:marLeft w:val="0"/>
              <w:marRight w:val="0"/>
              <w:marTop w:val="0"/>
              <w:marBottom w:val="0"/>
              <w:divBdr>
                <w:top w:val="none" w:sz="0" w:space="0" w:color="auto"/>
                <w:left w:val="none" w:sz="0" w:space="0" w:color="auto"/>
                <w:bottom w:val="none" w:sz="0" w:space="0" w:color="auto"/>
                <w:right w:val="none" w:sz="0" w:space="0" w:color="auto"/>
              </w:divBdr>
            </w:div>
            <w:div w:id="1143280868">
              <w:marLeft w:val="0"/>
              <w:marRight w:val="0"/>
              <w:marTop w:val="0"/>
              <w:marBottom w:val="0"/>
              <w:divBdr>
                <w:top w:val="none" w:sz="0" w:space="0" w:color="auto"/>
                <w:left w:val="none" w:sz="0" w:space="0" w:color="auto"/>
                <w:bottom w:val="none" w:sz="0" w:space="0" w:color="auto"/>
                <w:right w:val="none" w:sz="0" w:space="0" w:color="auto"/>
              </w:divBdr>
            </w:div>
            <w:div w:id="70857023">
              <w:marLeft w:val="0"/>
              <w:marRight w:val="0"/>
              <w:marTop w:val="0"/>
              <w:marBottom w:val="0"/>
              <w:divBdr>
                <w:top w:val="none" w:sz="0" w:space="0" w:color="auto"/>
                <w:left w:val="none" w:sz="0" w:space="0" w:color="auto"/>
                <w:bottom w:val="none" w:sz="0" w:space="0" w:color="auto"/>
                <w:right w:val="none" w:sz="0" w:space="0" w:color="auto"/>
              </w:divBdr>
            </w:div>
            <w:div w:id="1683429356">
              <w:marLeft w:val="0"/>
              <w:marRight w:val="0"/>
              <w:marTop w:val="0"/>
              <w:marBottom w:val="0"/>
              <w:divBdr>
                <w:top w:val="none" w:sz="0" w:space="0" w:color="auto"/>
                <w:left w:val="none" w:sz="0" w:space="0" w:color="auto"/>
                <w:bottom w:val="none" w:sz="0" w:space="0" w:color="auto"/>
                <w:right w:val="none" w:sz="0" w:space="0" w:color="auto"/>
              </w:divBdr>
            </w:div>
            <w:div w:id="939680048">
              <w:marLeft w:val="0"/>
              <w:marRight w:val="0"/>
              <w:marTop w:val="0"/>
              <w:marBottom w:val="0"/>
              <w:divBdr>
                <w:top w:val="none" w:sz="0" w:space="0" w:color="auto"/>
                <w:left w:val="none" w:sz="0" w:space="0" w:color="auto"/>
                <w:bottom w:val="none" w:sz="0" w:space="0" w:color="auto"/>
                <w:right w:val="none" w:sz="0" w:space="0" w:color="auto"/>
              </w:divBdr>
            </w:div>
            <w:div w:id="585457520">
              <w:marLeft w:val="0"/>
              <w:marRight w:val="0"/>
              <w:marTop w:val="0"/>
              <w:marBottom w:val="0"/>
              <w:divBdr>
                <w:top w:val="none" w:sz="0" w:space="0" w:color="auto"/>
                <w:left w:val="none" w:sz="0" w:space="0" w:color="auto"/>
                <w:bottom w:val="none" w:sz="0" w:space="0" w:color="auto"/>
                <w:right w:val="none" w:sz="0" w:space="0" w:color="auto"/>
              </w:divBdr>
            </w:div>
            <w:div w:id="1952516522">
              <w:marLeft w:val="0"/>
              <w:marRight w:val="0"/>
              <w:marTop w:val="0"/>
              <w:marBottom w:val="0"/>
              <w:divBdr>
                <w:top w:val="none" w:sz="0" w:space="0" w:color="auto"/>
                <w:left w:val="none" w:sz="0" w:space="0" w:color="auto"/>
                <w:bottom w:val="none" w:sz="0" w:space="0" w:color="auto"/>
                <w:right w:val="none" w:sz="0" w:space="0" w:color="auto"/>
              </w:divBdr>
            </w:div>
            <w:div w:id="1504053615">
              <w:marLeft w:val="0"/>
              <w:marRight w:val="0"/>
              <w:marTop w:val="0"/>
              <w:marBottom w:val="0"/>
              <w:divBdr>
                <w:top w:val="none" w:sz="0" w:space="0" w:color="auto"/>
                <w:left w:val="none" w:sz="0" w:space="0" w:color="auto"/>
                <w:bottom w:val="none" w:sz="0" w:space="0" w:color="auto"/>
                <w:right w:val="none" w:sz="0" w:space="0" w:color="auto"/>
              </w:divBdr>
            </w:div>
            <w:div w:id="2065444583">
              <w:marLeft w:val="0"/>
              <w:marRight w:val="0"/>
              <w:marTop w:val="0"/>
              <w:marBottom w:val="0"/>
              <w:divBdr>
                <w:top w:val="none" w:sz="0" w:space="0" w:color="auto"/>
                <w:left w:val="none" w:sz="0" w:space="0" w:color="auto"/>
                <w:bottom w:val="none" w:sz="0" w:space="0" w:color="auto"/>
                <w:right w:val="none" w:sz="0" w:space="0" w:color="auto"/>
              </w:divBdr>
            </w:div>
            <w:div w:id="1497527962">
              <w:marLeft w:val="0"/>
              <w:marRight w:val="0"/>
              <w:marTop w:val="0"/>
              <w:marBottom w:val="0"/>
              <w:divBdr>
                <w:top w:val="none" w:sz="0" w:space="0" w:color="auto"/>
                <w:left w:val="none" w:sz="0" w:space="0" w:color="auto"/>
                <w:bottom w:val="none" w:sz="0" w:space="0" w:color="auto"/>
                <w:right w:val="none" w:sz="0" w:space="0" w:color="auto"/>
              </w:divBdr>
            </w:div>
            <w:div w:id="629437597">
              <w:marLeft w:val="0"/>
              <w:marRight w:val="0"/>
              <w:marTop w:val="0"/>
              <w:marBottom w:val="0"/>
              <w:divBdr>
                <w:top w:val="none" w:sz="0" w:space="0" w:color="auto"/>
                <w:left w:val="none" w:sz="0" w:space="0" w:color="auto"/>
                <w:bottom w:val="none" w:sz="0" w:space="0" w:color="auto"/>
                <w:right w:val="none" w:sz="0" w:space="0" w:color="auto"/>
              </w:divBdr>
            </w:div>
            <w:div w:id="1383943766">
              <w:marLeft w:val="0"/>
              <w:marRight w:val="0"/>
              <w:marTop w:val="0"/>
              <w:marBottom w:val="0"/>
              <w:divBdr>
                <w:top w:val="none" w:sz="0" w:space="0" w:color="auto"/>
                <w:left w:val="none" w:sz="0" w:space="0" w:color="auto"/>
                <w:bottom w:val="none" w:sz="0" w:space="0" w:color="auto"/>
                <w:right w:val="none" w:sz="0" w:space="0" w:color="auto"/>
              </w:divBdr>
            </w:div>
            <w:div w:id="13425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868">
      <w:bodyDiv w:val="1"/>
      <w:marLeft w:val="0"/>
      <w:marRight w:val="0"/>
      <w:marTop w:val="0"/>
      <w:marBottom w:val="0"/>
      <w:divBdr>
        <w:top w:val="none" w:sz="0" w:space="0" w:color="auto"/>
        <w:left w:val="none" w:sz="0" w:space="0" w:color="auto"/>
        <w:bottom w:val="none" w:sz="0" w:space="0" w:color="auto"/>
        <w:right w:val="none" w:sz="0" w:space="0" w:color="auto"/>
      </w:divBdr>
      <w:divsChild>
        <w:div w:id="449055936">
          <w:marLeft w:val="0"/>
          <w:marRight w:val="0"/>
          <w:marTop w:val="0"/>
          <w:marBottom w:val="0"/>
          <w:divBdr>
            <w:top w:val="none" w:sz="0" w:space="0" w:color="auto"/>
            <w:left w:val="none" w:sz="0" w:space="0" w:color="auto"/>
            <w:bottom w:val="none" w:sz="0" w:space="0" w:color="auto"/>
            <w:right w:val="none" w:sz="0" w:space="0" w:color="auto"/>
          </w:divBdr>
        </w:div>
        <w:div w:id="621880995">
          <w:marLeft w:val="0"/>
          <w:marRight w:val="0"/>
          <w:marTop w:val="0"/>
          <w:marBottom w:val="0"/>
          <w:divBdr>
            <w:top w:val="none" w:sz="0" w:space="0" w:color="auto"/>
            <w:left w:val="none" w:sz="0" w:space="0" w:color="auto"/>
            <w:bottom w:val="none" w:sz="0" w:space="0" w:color="auto"/>
            <w:right w:val="none" w:sz="0" w:space="0" w:color="auto"/>
          </w:divBdr>
        </w:div>
        <w:div w:id="728846430">
          <w:marLeft w:val="0"/>
          <w:marRight w:val="0"/>
          <w:marTop w:val="0"/>
          <w:marBottom w:val="0"/>
          <w:divBdr>
            <w:top w:val="none" w:sz="0" w:space="0" w:color="auto"/>
            <w:left w:val="none" w:sz="0" w:space="0" w:color="auto"/>
            <w:bottom w:val="none" w:sz="0" w:space="0" w:color="auto"/>
            <w:right w:val="none" w:sz="0" w:space="0" w:color="auto"/>
          </w:divBdr>
        </w:div>
        <w:div w:id="770324425">
          <w:marLeft w:val="0"/>
          <w:marRight w:val="0"/>
          <w:marTop w:val="0"/>
          <w:marBottom w:val="0"/>
          <w:divBdr>
            <w:top w:val="none" w:sz="0" w:space="0" w:color="auto"/>
            <w:left w:val="none" w:sz="0" w:space="0" w:color="auto"/>
            <w:bottom w:val="none" w:sz="0" w:space="0" w:color="auto"/>
            <w:right w:val="none" w:sz="0" w:space="0" w:color="auto"/>
          </w:divBdr>
        </w:div>
        <w:div w:id="813182648">
          <w:marLeft w:val="0"/>
          <w:marRight w:val="0"/>
          <w:marTop w:val="0"/>
          <w:marBottom w:val="0"/>
          <w:divBdr>
            <w:top w:val="none" w:sz="0" w:space="0" w:color="auto"/>
            <w:left w:val="none" w:sz="0" w:space="0" w:color="auto"/>
            <w:bottom w:val="none" w:sz="0" w:space="0" w:color="auto"/>
            <w:right w:val="none" w:sz="0" w:space="0" w:color="auto"/>
          </w:divBdr>
        </w:div>
        <w:div w:id="1000353951">
          <w:marLeft w:val="0"/>
          <w:marRight w:val="0"/>
          <w:marTop w:val="0"/>
          <w:marBottom w:val="0"/>
          <w:divBdr>
            <w:top w:val="none" w:sz="0" w:space="0" w:color="auto"/>
            <w:left w:val="none" w:sz="0" w:space="0" w:color="auto"/>
            <w:bottom w:val="none" w:sz="0" w:space="0" w:color="auto"/>
            <w:right w:val="none" w:sz="0" w:space="0" w:color="auto"/>
          </w:divBdr>
        </w:div>
        <w:div w:id="1438913136">
          <w:marLeft w:val="0"/>
          <w:marRight w:val="0"/>
          <w:marTop w:val="0"/>
          <w:marBottom w:val="0"/>
          <w:divBdr>
            <w:top w:val="none" w:sz="0" w:space="0" w:color="auto"/>
            <w:left w:val="none" w:sz="0" w:space="0" w:color="auto"/>
            <w:bottom w:val="none" w:sz="0" w:space="0" w:color="auto"/>
            <w:right w:val="none" w:sz="0" w:space="0" w:color="auto"/>
          </w:divBdr>
        </w:div>
        <w:div w:id="1455440881">
          <w:marLeft w:val="0"/>
          <w:marRight w:val="0"/>
          <w:marTop w:val="0"/>
          <w:marBottom w:val="0"/>
          <w:divBdr>
            <w:top w:val="none" w:sz="0" w:space="0" w:color="auto"/>
            <w:left w:val="none" w:sz="0" w:space="0" w:color="auto"/>
            <w:bottom w:val="none" w:sz="0" w:space="0" w:color="auto"/>
            <w:right w:val="none" w:sz="0" w:space="0" w:color="auto"/>
          </w:divBdr>
        </w:div>
        <w:div w:id="1538353457">
          <w:marLeft w:val="0"/>
          <w:marRight w:val="0"/>
          <w:marTop w:val="0"/>
          <w:marBottom w:val="0"/>
          <w:divBdr>
            <w:top w:val="none" w:sz="0" w:space="0" w:color="auto"/>
            <w:left w:val="none" w:sz="0" w:space="0" w:color="auto"/>
            <w:bottom w:val="none" w:sz="0" w:space="0" w:color="auto"/>
            <w:right w:val="none" w:sz="0" w:space="0" w:color="auto"/>
          </w:divBdr>
        </w:div>
        <w:div w:id="1636787130">
          <w:marLeft w:val="0"/>
          <w:marRight w:val="0"/>
          <w:marTop w:val="0"/>
          <w:marBottom w:val="0"/>
          <w:divBdr>
            <w:top w:val="none" w:sz="0" w:space="0" w:color="auto"/>
            <w:left w:val="none" w:sz="0" w:space="0" w:color="auto"/>
            <w:bottom w:val="none" w:sz="0" w:space="0" w:color="auto"/>
            <w:right w:val="none" w:sz="0" w:space="0" w:color="auto"/>
          </w:divBdr>
        </w:div>
        <w:div w:id="1698653756">
          <w:marLeft w:val="0"/>
          <w:marRight w:val="0"/>
          <w:marTop w:val="0"/>
          <w:marBottom w:val="0"/>
          <w:divBdr>
            <w:top w:val="none" w:sz="0" w:space="0" w:color="auto"/>
            <w:left w:val="none" w:sz="0" w:space="0" w:color="auto"/>
            <w:bottom w:val="none" w:sz="0" w:space="0" w:color="auto"/>
            <w:right w:val="none" w:sz="0" w:space="0" w:color="auto"/>
          </w:divBdr>
        </w:div>
        <w:div w:id="1740907025">
          <w:marLeft w:val="0"/>
          <w:marRight w:val="0"/>
          <w:marTop w:val="0"/>
          <w:marBottom w:val="0"/>
          <w:divBdr>
            <w:top w:val="none" w:sz="0" w:space="0" w:color="auto"/>
            <w:left w:val="none" w:sz="0" w:space="0" w:color="auto"/>
            <w:bottom w:val="none" w:sz="0" w:space="0" w:color="auto"/>
            <w:right w:val="none" w:sz="0" w:space="0" w:color="auto"/>
          </w:divBdr>
        </w:div>
        <w:div w:id="176194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accent2_3" csCatId="accent2" phldr="1"/>
      <dgm:spPr/>
      <dgm:t>
        <a:bodyPr/>
        <a:lstStyle/>
        <a:p>
          <a:endParaRPr lang="en-US"/>
        </a:p>
      </dgm:t>
    </dgm:pt>
    <dgm:pt modelId="{26F65356-F633-44B5-8EC0-BF1A4E3988DE}">
      <dgm:prSet phldrT="[Text]" custT="1"/>
      <dgm:spPr/>
      <dgm:t>
        <a:bodyPr/>
        <a:lstStyle/>
        <a:p>
          <a:r>
            <a:rPr lang="en-US" sz="110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7976DE58-A346-45A1-A136-63AECE774EC9}">
      <dgm:prSet phldrT="[Text]" custT="1"/>
      <dgm:spPr/>
      <dgm:t>
        <a:bodyPr/>
        <a:lstStyle/>
        <a:p>
          <a:r>
            <a:rPr lang="en-US" sz="1000"/>
            <a:t>Resources required to implement the Outputs.</a:t>
          </a:r>
        </a:p>
      </dgm:t>
    </dgm:pt>
    <dgm:pt modelId="{3EB97CA3-E00C-481E-8729-9B84137AE980}" type="parTrans" cxnId="{BCF6BCB8-E206-422D-845A-B6433D99DCD6}">
      <dgm:prSet/>
      <dgm:spPr/>
      <dgm:t>
        <a:bodyPr/>
        <a:lstStyle/>
        <a:p>
          <a:endParaRPr lang="en-US"/>
        </a:p>
      </dgm:t>
    </dgm:pt>
    <dgm:pt modelId="{16077E19-2347-47D4-A8EE-CB173A758ACF}" type="sibTrans" cxnId="{BCF6BCB8-E206-422D-845A-B6433D99DCD6}">
      <dgm:prSet/>
      <dgm:spPr/>
      <dgm:t>
        <a:bodyPr/>
        <a:lstStyle/>
        <a:p>
          <a:endParaRPr lang="en-US"/>
        </a:p>
      </dgm:t>
    </dgm:pt>
    <dgm:pt modelId="{710806AC-C32F-4621-BB6C-0D86898CC486}">
      <dgm:prSet phldrT="[Text]" custT="1"/>
      <dgm:spPr/>
      <dgm:t>
        <a:bodyPr/>
        <a:lstStyle/>
        <a:p>
          <a:r>
            <a:rPr lang="en-US" sz="1050" b="1"/>
            <a:t>OUTPUT</a:t>
          </a:r>
        </a:p>
      </dgm:t>
    </dgm:pt>
    <dgm:pt modelId="{7ABDB326-97A3-40AC-A2E6-9AF4468635F6}" type="parTrans" cxnId="{50F5309C-7A41-4A16-8AA0-A867613017BE}">
      <dgm:prSet/>
      <dgm:spPr/>
      <dgm:t>
        <a:bodyPr/>
        <a:lstStyle/>
        <a:p>
          <a:endParaRPr lang="en-US"/>
        </a:p>
      </dgm:t>
    </dgm:pt>
    <dgm:pt modelId="{0C1A58DE-4CF9-45D7-91AE-4B068AA217A8}" type="sibTrans" cxnId="{50F5309C-7A41-4A16-8AA0-A867613017BE}">
      <dgm:prSet/>
      <dgm:spPr/>
      <dgm:t>
        <a:bodyPr/>
        <a:lstStyle/>
        <a:p>
          <a:endParaRPr lang="en-US"/>
        </a:p>
      </dgm:t>
    </dgm:pt>
    <dgm:pt modelId="{6AAFC744-5BE8-4DDB-8148-76501D590609}">
      <dgm:prSet phldrT="[Text]" custT="1"/>
      <dgm:spPr/>
      <dgm:t>
        <a:bodyPr/>
        <a:lstStyle/>
        <a:p>
          <a:r>
            <a:rPr lang="en-US" sz="1000"/>
            <a:t>Activities addressing the Outcome challenges.</a:t>
          </a:r>
        </a:p>
      </dgm:t>
    </dgm:pt>
    <dgm:pt modelId="{FE6D699F-B7F9-49C7-935F-6D04398E2716}" type="parTrans" cxnId="{05B2950F-EA1F-4370-A27A-1113A8EB2C03}">
      <dgm:prSet/>
      <dgm:spPr/>
      <dgm:t>
        <a:bodyPr/>
        <a:lstStyle/>
        <a:p>
          <a:endParaRPr lang="en-US"/>
        </a:p>
      </dgm:t>
    </dgm:pt>
    <dgm:pt modelId="{FDB1B37F-FD63-4222-82CA-4F4564DF45F7}" type="sibTrans" cxnId="{05B2950F-EA1F-4370-A27A-1113A8EB2C03}">
      <dgm:prSet/>
      <dgm:spPr/>
      <dgm:t>
        <a:bodyPr/>
        <a:lstStyle/>
        <a:p>
          <a:endParaRPr lang="en-US"/>
        </a:p>
      </dgm:t>
    </dgm:pt>
    <dgm:pt modelId="{E52B3223-2236-4124-881B-135C445268BF}">
      <dgm:prSet phldrT="[Text]" custT="1"/>
      <dgm:spPr/>
      <dgm:t>
        <a:bodyPr/>
        <a:lstStyle/>
        <a:p>
          <a:r>
            <a:rPr lang="en-US" sz="1050" b="1"/>
            <a:t>OUTCOME</a:t>
          </a:r>
        </a:p>
      </dgm:t>
    </dgm:pt>
    <dgm:pt modelId="{4DA2C1D2-1EAD-4D25-B942-9A8C4B2F7A68}" type="parTrans" cxnId="{049ADCA9-E249-42DB-882A-B53DE9FE8361}">
      <dgm:prSet/>
      <dgm:spPr/>
      <dgm:t>
        <a:bodyPr/>
        <a:lstStyle/>
        <a:p>
          <a:endParaRPr lang="en-US"/>
        </a:p>
      </dgm:t>
    </dgm:pt>
    <dgm:pt modelId="{35C0544E-6660-47A4-95C8-4C6527426A99}" type="sibTrans" cxnId="{049ADCA9-E249-42DB-882A-B53DE9FE8361}">
      <dgm:prSet/>
      <dgm:spPr/>
      <dgm:t>
        <a:bodyPr/>
        <a:lstStyle/>
        <a:p>
          <a:endParaRPr lang="en-US"/>
        </a:p>
      </dgm:t>
    </dgm:pt>
    <dgm:pt modelId="{F713FD41-C3F2-4EBA-8FA4-302586FCDC87}">
      <dgm:prSet phldrT="[Text]" custT="1"/>
      <dgm:spPr/>
      <dgm:t>
        <a:bodyPr/>
        <a:lstStyle/>
        <a:p>
          <a:r>
            <a:rPr lang="en-US" sz="1000"/>
            <a:t>Actions taken by the Target partners as a result of the Outputs</a:t>
          </a:r>
          <a:r>
            <a:rPr lang="en-US" sz="1050"/>
            <a:t>.</a:t>
          </a:r>
        </a:p>
      </dgm:t>
    </dgm:pt>
    <dgm:pt modelId="{404818B8-BF4C-47BD-9B0F-ADD123E7A8B0}" type="parTrans" cxnId="{01856C14-59AC-4A48-8432-8F9B57705AF8}">
      <dgm:prSet/>
      <dgm:spPr/>
      <dgm:t>
        <a:bodyPr/>
        <a:lstStyle/>
        <a:p>
          <a:endParaRPr lang="en-US"/>
        </a:p>
      </dgm:t>
    </dgm:pt>
    <dgm:pt modelId="{CC1AD4E0-9985-4995-A8F3-82723D6AC5D0}" type="sibTrans" cxnId="{01856C14-59AC-4A48-8432-8F9B57705AF8}">
      <dgm:prSet/>
      <dgm:spPr/>
      <dgm:t>
        <a:bodyPr/>
        <a:lstStyle/>
        <a:p>
          <a:endParaRPr lang="en-US"/>
        </a:p>
      </dgm:t>
    </dgm:pt>
    <dgm:pt modelId="{0C45068F-2D66-4C67-A5D2-2D9EE4D49E8E}">
      <dgm:prSet phldrT="[Text]" custT="1"/>
      <dgm:spPr/>
      <dgm:t>
        <a:bodyPr/>
        <a:lstStyle/>
        <a:p>
          <a:r>
            <a:rPr lang="en-US" sz="1050" b="1"/>
            <a:t>IMPACT</a:t>
          </a:r>
        </a:p>
      </dgm:t>
    </dgm:pt>
    <dgm:pt modelId="{C4AAB1B5-E868-47D0-9C1A-F05881E5D9BD}" type="parTrans" cxnId="{65742DF1-9539-45C7-9EC3-55006F0457EB}">
      <dgm:prSet/>
      <dgm:spPr/>
      <dgm:t>
        <a:bodyPr/>
        <a:lstStyle/>
        <a:p>
          <a:endParaRPr lang="en-US"/>
        </a:p>
      </dgm:t>
    </dgm:pt>
    <dgm:pt modelId="{C2BD058D-264E-4BAA-9D6B-0E9305EDF5A7}" type="sibTrans" cxnId="{65742DF1-9539-45C7-9EC3-55006F0457EB}">
      <dgm:prSet/>
      <dgm:spPr/>
      <dgm:t>
        <a:bodyPr/>
        <a:lstStyle/>
        <a:p>
          <a:endParaRPr lang="en-US"/>
        </a:p>
      </dgm:t>
    </dgm:pt>
    <dgm:pt modelId="{F6460FE5-714E-4AE7-95F0-C3E85D53BAE2}">
      <dgm:prSet phldrT="[Text]" custT="1"/>
      <dgm:spPr/>
      <dgm:t>
        <a:bodyPr/>
        <a:lstStyle/>
        <a:p>
          <a:r>
            <a:rPr lang="en-US" sz="1000"/>
            <a:t>Outcomes that have become sustainable also without the Outputs. </a:t>
          </a:r>
        </a:p>
      </dgm:t>
    </dgm:pt>
    <dgm:pt modelId="{5D7FB7E0-B031-4195-8399-3A2DB4C71753}" type="parTrans" cxnId="{90AB25FB-D3F4-48DB-9852-D3BE7DF5AA16}">
      <dgm:prSet/>
      <dgm:spPr/>
      <dgm:t>
        <a:bodyPr/>
        <a:lstStyle/>
        <a:p>
          <a:endParaRPr lang="en-US"/>
        </a:p>
      </dgm:t>
    </dgm:pt>
    <dgm:pt modelId="{6E1D98BF-FD9C-4004-8D33-6E415E1F0086}" type="sibTrans" cxnId="{90AB25FB-D3F4-48DB-9852-D3BE7DF5AA16}">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t>
        <a:bodyPr/>
        <a:lstStyle/>
        <a:p>
          <a:endParaRPr lang="en-US"/>
        </a:p>
      </dgm:t>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t>
        <a:bodyPr/>
        <a:lstStyle/>
        <a:p>
          <a:endParaRPr lang="en-US"/>
        </a:p>
      </dgm:t>
    </dgm:pt>
    <dgm:pt modelId="{0BFDE825-BB1A-4119-91F0-4BCBB9610AC4}" type="pres">
      <dgm:prSet presAssocID="{710806AC-C32F-4621-BB6C-0D86898CC486}" presName="composite" presStyleCnt="0"/>
      <dgm:spPr/>
      <dgm:t>
        <a:bodyPr/>
        <a:lstStyle/>
        <a:p>
          <a:endParaRPr lang="en-US"/>
        </a:p>
      </dgm:t>
    </dgm:pt>
    <dgm:pt modelId="{65D9492B-A485-427D-A328-53E747CD5B5F}" type="pres">
      <dgm:prSet presAssocID="{710806AC-C32F-4621-BB6C-0D86898CC486}" presName="parTx" presStyleLbl="node1" presStyleIdx="1" presStyleCnt="4">
        <dgm:presLayoutVars>
          <dgm:chMax val="0"/>
          <dgm:chPref val="0"/>
          <dgm:bulletEnabled val="1"/>
        </dgm:presLayoutVars>
      </dgm:prSet>
      <dgm:spPr/>
      <dgm:t>
        <a:bodyPr/>
        <a:lstStyle/>
        <a:p>
          <a:endParaRPr lang="en-US"/>
        </a:p>
      </dgm:t>
    </dgm:pt>
    <dgm:pt modelId="{9FFCBA61-5D90-4AAA-9AA1-A0DC8C76B802}" type="pres">
      <dgm:prSet presAssocID="{710806AC-C32F-4621-BB6C-0D86898CC486}" presName="desTx" presStyleLbl="revTx" presStyleIdx="1" presStyleCnt="4">
        <dgm:presLayoutVars>
          <dgm:bulletEnabled val="1"/>
        </dgm:presLayoutVars>
      </dgm:prSet>
      <dgm:spPr/>
      <dgm:t>
        <a:bodyPr/>
        <a:lstStyle/>
        <a:p>
          <a:endParaRPr lang="en-US"/>
        </a:p>
      </dgm:t>
    </dgm:pt>
    <dgm:pt modelId="{AB01B671-01EC-4CDB-80F5-5DDD07054950}" type="pres">
      <dgm:prSet presAssocID="{0C1A58DE-4CF9-45D7-91AE-4B068AA217A8}" presName="space" presStyleCnt="0"/>
      <dgm:spPr/>
      <dgm:t>
        <a:bodyPr/>
        <a:lstStyle/>
        <a:p>
          <a:endParaRPr lang="en-US"/>
        </a:p>
      </dgm:t>
    </dgm:pt>
    <dgm:pt modelId="{943A24A3-D5FB-4FB4-AD90-FAAC9A9C404A}" type="pres">
      <dgm:prSet presAssocID="{E52B3223-2236-4124-881B-135C445268BF}" presName="composite" presStyleCnt="0"/>
      <dgm:spPr/>
      <dgm:t>
        <a:bodyPr/>
        <a:lstStyle/>
        <a:p>
          <a:endParaRPr lang="en-US"/>
        </a:p>
      </dgm:t>
    </dgm:pt>
    <dgm:pt modelId="{64AA5094-7697-4183-84F1-BCA8F975CE1A}" type="pres">
      <dgm:prSet presAssocID="{E52B3223-2236-4124-881B-135C445268BF}" presName="parTx" presStyleLbl="node1" presStyleIdx="2" presStyleCnt="4">
        <dgm:presLayoutVars>
          <dgm:chMax val="0"/>
          <dgm:chPref val="0"/>
          <dgm:bulletEnabled val="1"/>
        </dgm:presLayoutVars>
      </dgm:prSet>
      <dgm:spPr/>
      <dgm:t>
        <a:bodyPr/>
        <a:lstStyle/>
        <a:p>
          <a:endParaRPr lang="en-US"/>
        </a:p>
      </dgm:t>
    </dgm:pt>
    <dgm:pt modelId="{399DE720-0C15-483B-B9DE-8A1B0A1B3434}" type="pres">
      <dgm:prSet presAssocID="{E52B3223-2236-4124-881B-135C445268BF}" presName="desTx" presStyleLbl="revTx" presStyleIdx="2" presStyleCnt="4">
        <dgm:presLayoutVars>
          <dgm:bulletEnabled val="1"/>
        </dgm:presLayoutVars>
      </dgm:prSet>
      <dgm:spPr/>
      <dgm:t>
        <a:bodyPr/>
        <a:lstStyle/>
        <a:p>
          <a:endParaRPr lang="en-US"/>
        </a:p>
      </dgm:t>
    </dgm:pt>
    <dgm:pt modelId="{C1B18A35-4C5D-4BD5-BA8D-01DB4805A676}" type="pres">
      <dgm:prSet presAssocID="{35C0544E-6660-47A4-95C8-4C6527426A99}" presName="space" presStyleCnt="0"/>
      <dgm:spPr/>
      <dgm:t>
        <a:bodyPr/>
        <a:lstStyle/>
        <a:p>
          <a:endParaRPr lang="en-US"/>
        </a:p>
      </dgm:t>
    </dgm:pt>
    <dgm:pt modelId="{D84EE774-0C1B-43C9-AB3D-CD9ED3771F31}" type="pres">
      <dgm:prSet presAssocID="{0C45068F-2D66-4C67-A5D2-2D9EE4D49E8E}" presName="composite" presStyleCnt="0"/>
      <dgm:spPr/>
      <dgm:t>
        <a:bodyPr/>
        <a:lstStyle/>
        <a:p>
          <a:endParaRPr lang="en-US"/>
        </a:p>
      </dgm:t>
    </dgm:pt>
    <dgm:pt modelId="{AEC66C40-6B8A-4E75-931A-E36B6CE8234E}" type="pres">
      <dgm:prSet presAssocID="{0C45068F-2D66-4C67-A5D2-2D9EE4D49E8E}" presName="parTx" presStyleLbl="node1" presStyleIdx="3" presStyleCnt="4">
        <dgm:presLayoutVars>
          <dgm:chMax val="0"/>
          <dgm:chPref val="0"/>
          <dgm:bulletEnabled val="1"/>
        </dgm:presLayoutVars>
      </dgm:prSet>
      <dgm:spPr/>
      <dgm:t>
        <a:bodyPr/>
        <a:lstStyle/>
        <a:p>
          <a:endParaRPr lang="en-US"/>
        </a:p>
      </dgm:t>
    </dgm:pt>
    <dgm:pt modelId="{965E00B5-98EE-47A9-9CB5-D856CEADB244}" type="pres">
      <dgm:prSet presAssocID="{0C45068F-2D66-4C67-A5D2-2D9EE4D49E8E}" presName="desTx" presStyleLbl="revTx" presStyleIdx="3" presStyleCnt="4">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05B2950F-EA1F-4370-A27A-1113A8EB2C03}" srcId="{710806AC-C32F-4621-BB6C-0D86898CC486}" destId="{6AAFC744-5BE8-4DDB-8148-76501D590609}" srcOrd="0" destOrd="0" parTransId="{FE6D699F-B7F9-49C7-935F-6D04398E2716}" sibTransId="{FDB1B37F-FD63-4222-82CA-4F4564DF45F7}"/>
    <dgm:cxn modelId="{C508636F-8418-496C-9565-95D52E635571}" type="presOf" srcId="{6AAFC744-5BE8-4DDB-8148-76501D590609}" destId="{9FFCBA61-5D90-4AAA-9AA1-A0DC8C76B802}"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90AB25FB-D3F4-48DB-9852-D3BE7DF5AA16}" srcId="{0C45068F-2D66-4C67-A5D2-2D9EE4D49E8E}" destId="{F6460FE5-714E-4AE7-95F0-C3E85D53BAE2}" srcOrd="0" destOrd="0" parTransId="{5D7FB7E0-B031-4195-8399-3A2DB4C71753}" sibTransId="{6E1D98BF-FD9C-4004-8D33-6E415E1F0086}"/>
    <dgm:cxn modelId="{049ADCA9-E249-42DB-882A-B53DE9FE8361}" srcId="{3CED1916-FF1A-4DAC-91AC-B2B2F129519D}" destId="{E52B3223-2236-4124-881B-135C445268BF}" srcOrd="2" destOrd="0" parTransId="{4DA2C1D2-1EAD-4D25-B942-9A8C4B2F7A68}" sibTransId="{35C0544E-6660-47A4-95C8-4C6527426A99}"/>
    <dgm:cxn modelId="{50F5309C-7A41-4A16-8AA0-A867613017BE}" srcId="{3CED1916-FF1A-4DAC-91AC-B2B2F129519D}" destId="{710806AC-C32F-4621-BB6C-0D86898CC486}" srcOrd="1" destOrd="0" parTransId="{7ABDB326-97A3-40AC-A2E6-9AF4468635F6}" sibTransId="{0C1A58DE-4CF9-45D7-91AE-4B068AA217A8}"/>
    <dgm:cxn modelId="{A8729DE5-12A0-44D7-8A4C-D7E2EF7846D4}" srcId="{3CED1916-FF1A-4DAC-91AC-B2B2F129519D}" destId="{26F65356-F633-44B5-8EC0-BF1A4E3988DE}" srcOrd="0" destOrd="0" parTransId="{36B88608-E808-40B8-888C-E21DEDD07E82}" sibTransId="{F917158B-81D8-494E-9FF0-0625C0E2391A}"/>
    <dgm:cxn modelId="{BCF6BCB8-E206-422D-845A-B6433D99DCD6}" srcId="{26F65356-F633-44B5-8EC0-BF1A4E3988DE}" destId="{7976DE58-A346-45A1-A136-63AECE774EC9}" srcOrd="0" destOrd="0" parTransId="{3EB97CA3-E00C-481E-8729-9B84137AE980}" sibTransId="{16077E19-2347-47D4-A8EE-CB173A758ACF}"/>
    <dgm:cxn modelId="{9FF70B19-6985-4BC4-B220-8B41E4C7ACA6}" type="presOf" srcId="{F6460FE5-714E-4AE7-95F0-C3E85D53BAE2}" destId="{965E00B5-98EE-47A9-9CB5-D856CEADB244}" srcOrd="0" destOrd="0" presId="urn:microsoft.com/office/officeart/2005/8/layout/chevron1"/>
    <dgm:cxn modelId="{65742DF1-9539-45C7-9EC3-55006F0457EB}" srcId="{3CED1916-FF1A-4DAC-91AC-B2B2F129519D}" destId="{0C45068F-2D66-4C67-A5D2-2D9EE4D49E8E}" srcOrd="3" destOrd="0" parTransId="{C4AAB1B5-E868-47D0-9C1A-F05881E5D9BD}" sibTransId="{C2BD058D-264E-4BAA-9D6B-0E9305EDF5A7}"/>
    <dgm:cxn modelId="{6E9022B5-5AD7-483C-B56B-DE2E46334C6D}" type="presOf" srcId="{7976DE58-A346-45A1-A136-63AECE774EC9}" destId="{9B7C0762-5A34-4F26-A7E5-F5FE78A2B926}" srcOrd="0" destOrd="0" presId="urn:microsoft.com/office/officeart/2005/8/layout/chevron1"/>
    <dgm:cxn modelId="{C3CE559D-A71D-468A-BF9F-EF29D24A42A4}" type="presOf" srcId="{F713FD41-C3F2-4EBA-8FA4-302586FCDC87}" destId="{399DE720-0C15-483B-B9DE-8A1B0A1B3434}" srcOrd="0" destOrd="0" presId="urn:microsoft.com/office/officeart/2005/8/layout/chevron1"/>
    <dgm:cxn modelId="{7A2B9DC5-9819-4953-8773-40FD3759602D}" type="presOf" srcId="{E52B3223-2236-4124-881B-135C445268BF}" destId="{64AA5094-7697-4183-84F1-BCA8F975CE1A}" srcOrd="0" destOrd="0" presId="urn:microsoft.com/office/officeart/2005/8/layout/chevron1"/>
    <dgm:cxn modelId="{A61CD21C-37D1-48CE-AE66-CCC6B1937C45}" type="presOf" srcId="{0C45068F-2D66-4C67-A5D2-2D9EE4D49E8E}" destId="{AEC66C40-6B8A-4E75-931A-E36B6CE8234E}" srcOrd="0" destOrd="0" presId="urn:microsoft.com/office/officeart/2005/8/layout/chevron1"/>
    <dgm:cxn modelId="{01856C14-59AC-4A48-8432-8F9B57705AF8}" srcId="{E52B3223-2236-4124-881B-135C445268BF}" destId="{F713FD41-C3F2-4EBA-8FA4-302586FCDC87}" srcOrd="0" destOrd="0" parTransId="{404818B8-BF4C-47BD-9B0F-ADD123E7A8B0}" sibTransId="{CC1AD4E0-9985-4995-A8F3-82723D6AC5D0}"/>
    <dgm:cxn modelId="{37E17AFD-D12C-4E8D-BE51-8B246A826789}" type="presOf" srcId="{710806AC-C32F-4621-BB6C-0D86898CC486}" destId="{65D9492B-A485-427D-A328-53E747CD5B5F}"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1A52100C-14A0-4010-A54C-5D9C18BC4FB3}" type="presParOf" srcId="{7C0D7BD6-5BD7-4D1A-9225-FEE0E0A0F70F}" destId="{0BFDE825-BB1A-4119-91F0-4BCBB9610AC4}" srcOrd="2" destOrd="0" presId="urn:microsoft.com/office/officeart/2005/8/layout/chevron1"/>
    <dgm:cxn modelId="{166B18D9-5169-4D0D-8596-390817A2EE08}" type="presParOf" srcId="{0BFDE825-BB1A-4119-91F0-4BCBB9610AC4}" destId="{65D9492B-A485-427D-A328-53E747CD5B5F}" srcOrd="0" destOrd="0" presId="urn:microsoft.com/office/officeart/2005/8/layout/chevron1"/>
    <dgm:cxn modelId="{19A36024-613C-4CAF-BF2F-09674F637DC9}" type="presParOf" srcId="{0BFDE825-BB1A-4119-91F0-4BCBB9610AC4}" destId="{9FFCBA61-5D90-4AAA-9AA1-A0DC8C76B802}" srcOrd="1" destOrd="0" presId="urn:microsoft.com/office/officeart/2005/8/layout/chevron1"/>
    <dgm:cxn modelId="{0AC9EA9C-719A-4C22-BE4A-42B8AA4B7FFD}" type="presParOf" srcId="{7C0D7BD6-5BD7-4D1A-9225-FEE0E0A0F70F}" destId="{AB01B671-01EC-4CDB-80F5-5DDD07054950}" srcOrd="3" destOrd="0" presId="urn:microsoft.com/office/officeart/2005/8/layout/chevron1"/>
    <dgm:cxn modelId="{F2F1BC26-F89F-42B2-B94E-2B0917820F65}" type="presParOf" srcId="{7C0D7BD6-5BD7-4D1A-9225-FEE0E0A0F70F}" destId="{943A24A3-D5FB-4FB4-AD90-FAAC9A9C404A}" srcOrd="4" destOrd="0" presId="urn:microsoft.com/office/officeart/2005/8/layout/chevron1"/>
    <dgm:cxn modelId="{F7110535-188C-439F-A546-4AD3BDD2F184}" type="presParOf" srcId="{943A24A3-D5FB-4FB4-AD90-FAAC9A9C404A}" destId="{64AA5094-7697-4183-84F1-BCA8F975CE1A}" srcOrd="0" destOrd="0" presId="urn:microsoft.com/office/officeart/2005/8/layout/chevron1"/>
    <dgm:cxn modelId="{CBA31675-9976-41DB-913C-CDD3D3BF3B1E}" type="presParOf" srcId="{943A24A3-D5FB-4FB4-AD90-FAAC9A9C404A}" destId="{399DE720-0C15-483B-B9DE-8A1B0A1B3434}" srcOrd="1" destOrd="0" presId="urn:microsoft.com/office/officeart/2005/8/layout/chevron1"/>
    <dgm:cxn modelId="{9D376014-4B24-4BA0-B523-EE406E662379}" type="presParOf" srcId="{7C0D7BD6-5BD7-4D1A-9225-FEE0E0A0F70F}" destId="{C1B18A35-4C5D-4BD5-BA8D-01DB4805A676}" srcOrd="5" destOrd="0" presId="urn:microsoft.com/office/officeart/2005/8/layout/chevron1"/>
    <dgm:cxn modelId="{F938599B-5BFA-4D6F-914C-F97C5D18E55F}" type="presParOf" srcId="{7C0D7BD6-5BD7-4D1A-9225-FEE0E0A0F70F}" destId="{D84EE774-0C1B-43C9-AB3D-CD9ED3771F31}" srcOrd="6" destOrd="0" presId="urn:microsoft.com/office/officeart/2005/8/layout/chevron1"/>
    <dgm:cxn modelId="{B2B870A2-DF84-4304-9052-630870C00360}" type="presParOf" srcId="{D84EE774-0C1B-43C9-AB3D-CD9ED3771F31}" destId="{AEC66C40-6B8A-4E75-931A-E36B6CE8234E}" srcOrd="0" destOrd="0" presId="urn:microsoft.com/office/officeart/2005/8/layout/chevron1"/>
    <dgm:cxn modelId="{90341E53-3BD8-480D-8502-C7BC10A09C94}" type="presParOf" srcId="{D84EE774-0C1B-43C9-AB3D-CD9ED3771F31}" destId="{965E00B5-98EE-47A9-9CB5-D856CEADB244}" srcOrd="1"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9A3E6A-8CF2-4C32-8DF7-D31FD6156F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F09BFF4-7B8E-437D-8AE8-58D4EDA43A71}">
      <dgm:prSet phldrT="[Text]" custT="1">
        <dgm:style>
          <a:lnRef idx="2">
            <a:schemeClr val="accent4"/>
          </a:lnRef>
          <a:fillRef idx="1">
            <a:schemeClr val="lt1"/>
          </a:fillRef>
          <a:effectRef idx="0">
            <a:schemeClr val="accent4"/>
          </a:effectRef>
          <a:fontRef idx="minor">
            <a:schemeClr val="dk1"/>
          </a:fontRef>
        </dgm:style>
      </dgm:prSet>
      <dgm:spPr>
        <a:solidFill>
          <a:schemeClr val="accent2">
            <a:lumMod val="60000"/>
            <a:lumOff val="40000"/>
          </a:schemeClr>
        </a:solidFill>
      </dgm:spPr>
      <dgm:t>
        <a:bodyPr/>
        <a:lstStyle/>
        <a:p>
          <a:r>
            <a:rPr lang="en-US" sz="900" b="0">
              <a:solidFill>
                <a:sysClr val="windowText" lastClr="000000"/>
              </a:solidFill>
            </a:rPr>
            <a:t>The case</a:t>
          </a:r>
        </a:p>
      </dgm:t>
    </dgm:pt>
    <dgm:pt modelId="{DC88AAC1-46A8-4230-8E0A-F45ED9EDD27A}" type="parTrans" cxnId="{2AD9E82A-C7D9-42E1-BB35-7920E0034391}">
      <dgm:prSet/>
      <dgm:spPr/>
      <dgm:t>
        <a:bodyPr/>
        <a:lstStyle/>
        <a:p>
          <a:endParaRPr lang="en-US"/>
        </a:p>
      </dgm:t>
    </dgm:pt>
    <dgm:pt modelId="{3CF6CD71-683A-4026-9401-4BAA5BE50F62}" type="sibTrans" cxnId="{2AD9E82A-C7D9-42E1-BB35-7920E0034391}">
      <dgm:prSet/>
      <dgm:spPr/>
      <dgm:t>
        <a:bodyPr/>
        <a:lstStyle/>
        <a:p>
          <a:endParaRPr lang="en-US"/>
        </a:p>
      </dgm:t>
    </dgm:pt>
    <dgm:pt modelId="{B304A091-A8EA-4DD2-B5C0-9DCCE5F7AC78}">
      <dgm:prSet phldrT="[Text]" custT="1"/>
      <dgm:spPr>
        <a:solidFill>
          <a:schemeClr val="accent2">
            <a:lumMod val="60000"/>
            <a:lumOff val="40000"/>
          </a:schemeClr>
        </a:solidFill>
      </dgm:spPr>
      <dgm:t>
        <a:bodyPr/>
        <a:lstStyle/>
        <a:p>
          <a:r>
            <a:rPr lang="en-US" sz="900" b="0">
              <a:solidFill>
                <a:sysClr val="windowText" lastClr="000000"/>
              </a:solidFill>
            </a:rPr>
            <a:t>Theory of change</a:t>
          </a:r>
        </a:p>
      </dgm:t>
    </dgm:pt>
    <dgm:pt modelId="{E9DFF9E5-E854-4B90-9D84-FEBEAF7D4EB0}" type="parTrans" cxnId="{3B1E10E8-5250-4FCB-BDF5-94E04D8AD5DA}">
      <dgm:prSet/>
      <dgm:spPr>
        <a:ln>
          <a:tailEnd type="arrow"/>
        </a:ln>
      </dgm:spPr>
      <dgm:t>
        <a:bodyPr/>
        <a:lstStyle/>
        <a:p>
          <a:endParaRPr lang="en-US"/>
        </a:p>
      </dgm:t>
    </dgm:pt>
    <dgm:pt modelId="{F0A0955A-9066-45E3-9F80-7F075F563F7B}" type="sibTrans" cxnId="{3B1E10E8-5250-4FCB-BDF5-94E04D8AD5DA}">
      <dgm:prSet/>
      <dgm:spPr/>
      <dgm:t>
        <a:bodyPr/>
        <a:lstStyle/>
        <a:p>
          <a:endParaRPr lang="en-US"/>
        </a:p>
      </dgm:t>
    </dgm:pt>
    <dgm:pt modelId="{2FE9B427-32C8-44E8-8641-D491CFD9506A}">
      <dgm:prSet custT="1"/>
      <dgm:spPr>
        <a:solidFill>
          <a:schemeClr val="accent2">
            <a:lumMod val="60000"/>
            <a:lumOff val="40000"/>
          </a:schemeClr>
        </a:solidFill>
      </dgm:spPr>
      <dgm:t>
        <a:bodyPr/>
        <a:lstStyle/>
        <a:p>
          <a:r>
            <a:rPr lang="en-GB" sz="900" b="0">
              <a:solidFill>
                <a:sysClr val="windowText" lastClr="000000"/>
              </a:solidFill>
            </a:rPr>
            <a:t>Hypothesised causal mechanism </a:t>
          </a:r>
          <a:endParaRPr lang="en-US" sz="900" b="0">
            <a:solidFill>
              <a:sysClr val="windowText" lastClr="000000"/>
            </a:solidFill>
          </a:endParaRPr>
        </a:p>
      </dgm:t>
    </dgm:pt>
    <dgm:pt modelId="{8A07B4A9-6004-4878-BDEC-5C392A41A527}" type="parTrans" cxnId="{D3D51559-097F-4A99-8016-F5BF5AAB73E8}">
      <dgm:prSet/>
      <dgm:spPr>
        <a:ln>
          <a:headEnd type="none" w="med" len="med"/>
          <a:tailEnd type="arrow" w="med" len="med"/>
        </a:ln>
      </dgm:spPr>
      <dgm:t>
        <a:bodyPr/>
        <a:lstStyle/>
        <a:p>
          <a:endParaRPr lang="en-US">
            <a:ln>
              <a:solidFill>
                <a:schemeClr val="accent1">
                  <a:shade val="80000"/>
                  <a:hueOff val="0"/>
                  <a:satOff val="0"/>
                  <a:lumOff val="0"/>
                </a:schemeClr>
              </a:solidFill>
              <a:tailEnd type="arrow"/>
            </a:ln>
          </a:endParaRPr>
        </a:p>
      </dgm:t>
    </dgm:pt>
    <dgm:pt modelId="{C3B4C811-3671-432E-949F-26F40F4B94E4}" type="sibTrans" cxnId="{D3D51559-097F-4A99-8016-F5BF5AAB73E8}">
      <dgm:prSet/>
      <dgm:spPr/>
      <dgm:t>
        <a:bodyPr/>
        <a:lstStyle/>
        <a:p>
          <a:endParaRPr lang="en-US"/>
        </a:p>
      </dgm:t>
    </dgm:pt>
    <dgm:pt modelId="{088FEFDD-C84E-4899-86AC-C51BD24354D7}">
      <dgm:prSet custT="1"/>
      <dgm:spPr>
        <a:solidFill>
          <a:schemeClr val="accent2">
            <a:lumMod val="60000"/>
            <a:lumOff val="40000"/>
          </a:schemeClr>
        </a:solidFill>
      </dgm:spPr>
      <dgm:t>
        <a:bodyPr/>
        <a:lstStyle/>
        <a:p>
          <a:r>
            <a:rPr lang="en-US" sz="900" b="0">
              <a:solidFill>
                <a:sysClr val="windowText" lastClr="000000"/>
              </a:solidFill>
            </a:rPr>
            <a:t>Control</a:t>
          </a:r>
        </a:p>
      </dgm:t>
    </dgm:pt>
    <dgm:pt modelId="{3CEBA856-2CD0-4D3B-A32A-A7E8DB066EB6}" type="parTrans" cxnId="{2179DDDD-35DF-4C64-982D-54C45446BAFD}">
      <dgm:prSet/>
      <dgm:spPr>
        <a:ln>
          <a:headEnd type="none" w="med" len="med"/>
          <a:tailEnd type="arrow" w="med" len="med"/>
        </a:ln>
      </dgm:spPr>
      <dgm:t>
        <a:bodyPr/>
        <a:lstStyle/>
        <a:p>
          <a:endParaRPr lang="en-US"/>
        </a:p>
      </dgm:t>
    </dgm:pt>
    <dgm:pt modelId="{D8F7654F-842B-4482-A570-61CFDD61D2E2}" type="sibTrans" cxnId="{2179DDDD-35DF-4C64-982D-54C45446BAFD}">
      <dgm:prSet/>
      <dgm:spPr/>
      <dgm:t>
        <a:bodyPr/>
        <a:lstStyle/>
        <a:p>
          <a:endParaRPr lang="en-US"/>
        </a:p>
      </dgm:t>
    </dgm:pt>
    <dgm:pt modelId="{CB404D81-2234-42D7-8E1E-A9E3A731A5E2}">
      <dgm:prSet custT="1"/>
      <dgm:spPr>
        <a:solidFill>
          <a:schemeClr val="accent2">
            <a:lumMod val="60000"/>
            <a:lumOff val="40000"/>
          </a:schemeClr>
        </a:solidFill>
      </dgm:spPr>
      <dgm:t>
        <a:bodyPr/>
        <a:lstStyle/>
        <a:p>
          <a:r>
            <a:rPr lang="en-US" sz="900" b="0">
              <a:solidFill>
                <a:sysClr val="windowText" lastClr="000000"/>
              </a:solidFill>
            </a:rPr>
            <a:t>Stakeholder analysis and Power mapping</a:t>
          </a:r>
        </a:p>
      </dgm:t>
    </dgm:pt>
    <dgm:pt modelId="{1BF3ADCD-E508-4726-8C20-EE88C002EBC2}" type="parTrans" cxnId="{6E44851F-034F-409B-A200-4E30A04D0AF0}">
      <dgm:prSet/>
      <dgm:spPr>
        <a:ln>
          <a:headEnd type="none" w="med" len="med"/>
          <a:tailEnd type="arrow" w="med" len="med"/>
        </a:ln>
      </dgm:spPr>
      <dgm:t>
        <a:bodyPr/>
        <a:lstStyle/>
        <a:p>
          <a:endParaRPr lang="en-US"/>
        </a:p>
      </dgm:t>
    </dgm:pt>
    <dgm:pt modelId="{5BECF051-AEA8-4BC7-BD66-8C6980436A76}" type="sibTrans" cxnId="{6E44851F-034F-409B-A200-4E30A04D0AF0}">
      <dgm:prSet/>
      <dgm:spPr/>
      <dgm:t>
        <a:bodyPr/>
        <a:lstStyle/>
        <a:p>
          <a:endParaRPr lang="en-US"/>
        </a:p>
      </dgm:t>
    </dgm:pt>
    <dgm:pt modelId="{C7C358B0-4DA0-4F7C-BC5F-AB4DCA1F1994}">
      <dgm:prSet custT="1"/>
      <dgm:spPr>
        <a:solidFill>
          <a:schemeClr val="accent2">
            <a:lumMod val="60000"/>
            <a:lumOff val="40000"/>
          </a:schemeClr>
        </a:solidFill>
      </dgm:spPr>
      <dgm:t>
        <a:bodyPr/>
        <a:lstStyle/>
        <a:p>
          <a:r>
            <a:rPr lang="en-US" sz="900" b="0">
              <a:solidFill>
                <a:sysClr val="windowText" lastClr="000000"/>
              </a:solidFill>
            </a:rPr>
            <a:t>Alternative cause</a:t>
          </a:r>
        </a:p>
      </dgm:t>
    </dgm:pt>
    <dgm:pt modelId="{78FD984B-C29D-46F2-87A5-C5FD76FB3E7E}" type="parTrans" cxnId="{2ADF631E-B9C0-434B-8D3D-6EB6EC65A358}">
      <dgm:prSet/>
      <dgm:spPr>
        <a:ln>
          <a:headEnd type="none" w="med" len="med"/>
          <a:tailEnd type="arrow" w="med" len="med"/>
        </a:ln>
      </dgm:spPr>
      <dgm:t>
        <a:bodyPr/>
        <a:lstStyle/>
        <a:p>
          <a:endParaRPr lang="en-US"/>
        </a:p>
      </dgm:t>
    </dgm:pt>
    <dgm:pt modelId="{F2401D83-7FA2-449F-9AA8-153B6B3FE297}" type="sibTrans" cxnId="{2ADF631E-B9C0-434B-8D3D-6EB6EC65A358}">
      <dgm:prSet/>
      <dgm:spPr/>
      <dgm:t>
        <a:bodyPr/>
        <a:lstStyle/>
        <a:p>
          <a:endParaRPr lang="en-US"/>
        </a:p>
      </dgm:t>
    </dgm:pt>
    <dgm:pt modelId="{6C53A111-967F-4AFB-8B6A-3FBEAB07357E}">
      <dgm:prSet custT="1"/>
      <dgm:spPr>
        <a:solidFill>
          <a:schemeClr val="accent2">
            <a:lumMod val="60000"/>
            <a:lumOff val="40000"/>
          </a:schemeClr>
        </a:solidFill>
      </dgm:spPr>
      <dgm:t>
        <a:bodyPr/>
        <a:lstStyle/>
        <a:p>
          <a:r>
            <a:rPr lang="en-GB" sz="900" b="0">
              <a:solidFill>
                <a:sysClr val="windowText" lastClr="000000"/>
              </a:solidFill>
            </a:rPr>
            <a:t>Collect primary and secondary data evidence</a:t>
          </a:r>
          <a:endParaRPr lang="en-US" sz="900" b="0">
            <a:solidFill>
              <a:sysClr val="windowText" lastClr="000000"/>
            </a:solidFill>
          </a:endParaRPr>
        </a:p>
      </dgm:t>
    </dgm:pt>
    <dgm:pt modelId="{9916E7C4-E07B-4BFC-B8BC-26EFD9777844}" type="parTrans" cxnId="{8823351E-E252-4F4F-AE6E-E4ACF9C03CEF}">
      <dgm:prSet/>
      <dgm:spPr>
        <a:ln>
          <a:headEnd type="none" w="med" len="med"/>
          <a:tailEnd type="arrow" w="med" len="med"/>
        </a:ln>
      </dgm:spPr>
      <dgm:t>
        <a:bodyPr/>
        <a:lstStyle/>
        <a:p>
          <a:endParaRPr lang="en-US"/>
        </a:p>
      </dgm:t>
    </dgm:pt>
    <dgm:pt modelId="{1EC6B3EF-2F88-4323-91A6-5F27A9590A00}" type="sibTrans" cxnId="{8823351E-E252-4F4F-AE6E-E4ACF9C03CEF}">
      <dgm:prSet/>
      <dgm:spPr/>
      <dgm:t>
        <a:bodyPr/>
        <a:lstStyle/>
        <a:p>
          <a:endParaRPr lang="en-US"/>
        </a:p>
      </dgm:t>
    </dgm:pt>
    <dgm:pt modelId="{2CE0D347-5EF6-48A6-B80C-B0B0B31D9F84}">
      <dgm:prSet custT="1"/>
      <dgm:spPr>
        <a:solidFill>
          <a:schemeClr val="accent2">
            <a:lumMod val="60000"/>
            <a:lumOff val="40000"/>
          </a:schemeClr>
        </a:solidFill>
      </dgm:spPr>
      <dgm:t>
        <a:bodyPr/>
        <a:lstStyle/>
        <a:p>
          <a:r>
            <a:rPr lang="en-US" sz="900" b="0">
              <a:solidFill>
                <a:sysClr val="windowText" lastClr="000000"/>
              </a:solidFill>
            </a:rPr>
            <a:t>Analyse alternative casue</a:t>
          </a:r>
        </a:p>
      </dgm:t>
    </dgm:pt>
    <dgm:pt modelId="{3CF6AAEF-2D41-42CB-A574-71F5F4F25C5C}" type="parTrans" cxnId="{3BBF0ACB-2FE8-4E14-ACDA-22AC6A496C28}">
      <dgm:prSet/>
      <dgm:spPr>
        <a:ln>
          <a:headEnd type="none" w="med" len="med"/>
          <a:tailEnd type="arrow" w="med" len="med"/>
        </a:ln>
      </dgm:spPr>
      <dgm:t>
        <a:bodyPr/>
        <a:lstStyle/>
        <a:p>
          <a:endParaRPr lang="en-US">
            <a:ln>
              <a:solidFill>
                <a:schemeClr val="accent1">
                  <a:shade val="80000"/>
                  <a:hueOff val="0"/>
                  <a:satOff val="0"/>
                  <a:lumOff val="0"/>
                </a:schemeClr>
              </a:solidFill>
              <a:tailEnd type="arrow"/>
            </a:ln>
          </a:endParaRPr>
        </a:p>
      </dgm:t>
    </dgm:pt>
    <dgm:pt modelId="{747D389D-55AC-4FBF-A526-2345BC9860BD}" type="sibTrans" cxnId="{3BBF0ACB-2FE8-4E14-ACDA-22AC6A496C28}">
      <dgm:prSet/>
      <dgm:spPr/>
      <dgm:t>
        <a:bodyPr/>
        <a:lstStyle/>
        <a:p>
          <a:endParaRPr lang="en-US"/>
        </a:p>
      </dgm:t>
    </dgm:pt>
    <dgm:pt modelId="{81F5F02D-F922-49BE-A12C-FF6146CA3985}">
      <dgm:prSet custT="1"/>
      <dgm:spPr>
        <a:solidFill>
          <a:schemeClr val="accent2">
            <a:lumMod val="60000"/>
            <a:lumOff val="40000"/>
          </a:schemeClr>
        </a:solidFill>
      </dgm:spPr>
      <dgm:t>
        <a:bodyPr/>
        <a:lstStyle/>
        <a:p>
          <a:r>
            <a:rPr lang="en-US" sz="900" b="0">
              <a:solidFill>
                <a:sysClr val="windowText" lastClr="000000"/>
              </a:solidFill>
            </a:rPr>
            <a:t>Apply process tracing tests</a:t>
          </a:r>
        </a:p>
      </dgm:t>
    </dgm:pt>
    <dgm:pt modelId="{B6379F13-4513-414E-BD34-F8894644E4F9}" type="parTrans" cxnId="{355BB9AD-B11E-47A2-AB29-40AE37F6417D}">
      <dgm:prSet/>
      <dgm:spPr>
        <a:ln>
          <a:headEnd type="none" w="med" len="med"/>
          <a:tailEnd type="none" w="med" len="med"/>
        </a:ln>
      </dgm:spPr>
      <dgm:t>
        <a:bodyPr/>
        <a:lstStyle/>
        <a:p>
          <a:endParaRPr lang="en-US"/>
        </a:p>
      </dgm:t>
    </dgm:pt>
    <dgm:pt modelId="{03149C35-AA74-40AB-A7DB-72066530FD09}" type="sibTrans" cxnId="{355BB9AD-B11E-47A2-AB29-40AE37F6417D}">
      <dgm:prSet/>
      <dgm:spPr/>
      <dgm:t>
        <a:bodyPr/>
        <a:lstStyle/>
        <a:p>
          <a:endParaRPr lang="en-US"/>
        </a:p>
      </dgm:t>
    </dgm:pt>
    <dgm:pt modelId="{88AE0E1D-C662-4A17-9BD9-26B923D60C07}">
      <dgm:prSet custT="1"/>
      <dgm:spPr>
        <a:solidFill>
          <a:schemeClr val="accent2">
            <a:lumMod val="60000"/>
            <a:lumOff val="40000"/>
          </a:schemeClr>
        </a:solidFill>
      </dgm:spPr>
      <dgm:t>
        <a:bodyPr/>
        <a:lstStyle/>
        <a:p>
          <a:r>
            <a:rPr lang="en-US" sz="900" b="0">
              <a:solidFill>
                <a:sysClr val="windowText" lastClr="000000"/>
              </a:solidFill>
            </a:rPr>
            <a:t>Calculate probability updating</a:t>
          </a:r>
        </a:p>
      </dgm:t>
    </dgm:pt>
    <dgm:pt modelId="{77E389A6-09C7-49A0-969F-EFB3E0BE6647}" type="parTrans" cxnId="{ED11C8F3-E0F2-417A-B134-68F7CF1242CB}">
      <dgm:prSet/>
      <dgm:spPr>
        <a:ln>
          <a:headEnd type="none" w="med" len="med"/>
          <a:tailEnd type="arrow" w="med" len="med"/>
        </a:ln>
      </dgm:spPr>
      <dgm:t>
        <a:bodyPr/>
        <a:lstStyle/>
        <a:p>
          <a:endParaRPr lang="en-US"/>
        </a:p>
      </dgm:t>
    </dgm:pt>
    <dgm:pt modelId="{18101D00-FB6C-452D-83CA-0A69239ECB50}" type="sibTrans" cxnId="{ED11C8F3-E0F2-417A-B134-68F7CF1242CB}">
      <dgm:prSet/>
      <dgm:spPr/>
      <dgm:t>
        <a:bodyPr/>
        <a:lstStyle/>
        <a:p>
          <a:endParaRPr lang="en-US"/>
        </a:p>
      </dgm:t>
    </dgm:pt>
    <dgm:pt modelId="{3E890246-7723-4608-87B3-60E0924B09C7}">
      <dgm:prSet custT="1"/>
      <dgm:spPr>
        <a:solidFill>
          <a:schemeClr val="accent2">
            <a:lumMod val="60000"/>
            <a:lumOff val="40000"/>
          </a:schemeClr>
        </a:solidFill>
      </dgm:spPr>
      <dgm:t>
        <a:bodyPr/>
        <a:lstStyle/>
        <a:p>
          <a:r>
            <a:rPr lang="en-US" sz="900" b="0">
              <a:solidFill>
                <a:sysClr val="windowText" lastClr="000000"/>
              </a:solidFill>
            </a:rPr>
            <a:t>Conlusion</a:t>
          </a:r>
        </a:p>
      </dgm:t>
    </dgm:pt>
    <dgm:pt modelId="{7E6D5D9F-A4F1-4F65-827C-92759245B937}" type="parTrans" cxnId="{51A0B08F-36E9-4337-8C56-5820E0201690}">
      <dgm:prSet/>
      <dgm:spPr>
        <a:ln>
          <a:headEnd type="none" w="med" len="med"/>
          <a:tailEnd type="arrow" w="med" len="med"/>
        </a:ln>
      </dgm:spPr>
      <dgm:t>
        <a:bodyPr/>
        <a:lstStyle/>
        <a:p>
          <a:endParaRPr lang="en-US">
            <a:ln>
              <a:solidFill>
                <a:schemeClr val="accent1">
                  <a:shade val="80000"/>
                  <a:hueOff val="0"/>
                  <a:satOff val="0"/>
                  <a:lumOff val="0"/>
                </a:schemeClr>
              </a:solidFill>
              <a:tailEnd type="triangle"/>
            </a:ln>
          </a:endParaRPr>
        </a:p>
      </dgm:t>
    </dgm:pt>
    <dgm:pt modelId="{C5AD51F8-41DB-4223-86E9-381DF0BC5FB4}" type="sibTrans" cxnId="{51A0B08F-36E9-4337-8C56-5820E0201690}">
      <dgm:prSet/>
      <dgm:spPr/>
      <dgm:t>
        <a:bodyPr/>
        <a:lstStyle/>
        <a:p>
          <a:endParaRPr lang="en-US"/>
        </a:p>
      </dgm:t>
    </dgm:pt>
    <dgm:pt modelId="{5FAD538D-4652-47F1-AB19-4FCC7E21E74B}" type="asst">
      <dgm:prSet custT="1"/>
      <dgm:spPr>
        <a:solidFill>
          <a:schemeClr val="accent2">
            <a:lumMod val="60000"/>
            <a:lumOff val="40000"/>
          </a:schemeClr>
        </a:solidFill>
      </dgm:spPr>
      <dgm:t>
        <a:bodyPr/>
        <a:lstStyle/>
        <a:p>
          <a:r>
            <a:rPr lang="en-US" sz="900" b="0">
              <a:solidFill>
                <a:sysClr val="windowText" lastClr="000000"/>
              </a:solidFill>
            </a:rPr>
            <a:t>Hold contribution trail, interviews meetings</a:t>
          </a:r>
        </a:p>
      </dgm:t>
    </dgm:pt>
    <dgm:pt modelId="{20906B5D-0EEB-4BDB-AB00-F716B3894BF5}" type="parTrans" cxnId="{6FFC2321-71B8-409E-8307-7548F18BD696}">
      <dgm:prSet/>
      <dgm:spPr>
        <a:ln>
          <a:headEnd type="none" w="med" len="med"/>
          <a:tailEnd type="none" w="med" len="med"/>
        </a:ln>
      </dgm:spPr>
      <dgm:t>
        <a:bodyPr/>
        <a:lstStyle/>
        <a:p>
          <a:endParaRPr lang="en-US"/>
        </a:p>
      </dgm:t>
    </dgm:pt>
    <dgm:pt modelId="{CDB16172-A560-47C6-A5B2-0BC73F663C28}" type="sibTrans" cxnId="{6FFC2321-71B8-409E-8307-7548F18BD696}">
      <dgm:prSet/>
      <dgm:spPr/>
      <dgm:t>
        <a:bodyPr/>
        <a:lstStyle/>
        <a:p>
          <a:endParaRPr lang="en-US"/>
        </a:p>
      </dgm:t>
    </dgm:pt>
    <dgm:pt modelId="{9B96918D-542C-4630-AF17-8CC8C1A01CB5}" type="asst">
      <dgm:prSet custT="1"/>
      <dgm:spPr>
        <a:solidFill>
          <a:schemeClr val="accent2">
            <a:lumMod val="60000"/>
            <a:lumOff val="40000"/>
          </a:schemeClr>
        </a:solidFill>
      </dgm:spPr>
      <dgm:t>
        <a:bodyPr/>
        <a:lstStyle/>
        <a:p>
          <a:r>
            <a:rPr lang="en-US" sz="900" b="0">
              <a:solidFill>
                <a:sysClr val="windowText" lastClr="000000"/>
              </a:solidFill>
            </a:rPr>
            <a:t>Document Stories, photos, videos, recorded voices</a:t>
          </a:r>
        </a:p>
      </dgm:t>
    </dgm:pt>
    <dgm:pt modelId="{6ECAF91A-E853-40E8-A135-2F05A26A30C5}" type="parTrans" cxnId="{62A4E504-A1EA-4731-A6C0-94564C1224E9}">
      <dgm:prSet/>
      <dgm:spPr>
        <a:ln>
          <a:headEnd type="none" w="med" len="med"/>
          <a:tailEnd type="none" w="med" len="med"/>
        </a:ln>
      </dgm:spPr>
      <dgm:t>
        <a:bodyPr/>
        <a:lstStyle/>
        <a:p>
          <a:endParaRPr lang="en-US"/>
        </a:p>
      </dgm:t>
    </dgm:pt>
    <dgm:pt modelId="{BD664101-872B-45C1-A599-19615469BE20}" type="sibTrans" cxnId="{62A4E504-A1EA-4731-A6C0-94564C1224E9}">
      <dgm:prSet/>
      <dgm:spPr/>
      <dgm:t>
        <a:bodyPr/>
        <a:lstStyle/>
        <a:p>
          <a:endParaRPr lang="en-US"/>
        </a:p>
      </dgm:t>
    </dgm:pt>
    <dgm:pt modelId="{F5A8495E-A42B-49D9-B59B-03C6E979BEE6}" type="asst">
      <dgm:prSet custT="1"/>
      <dgm:spPr>
        <a:solidFill>
          <a:schemeClr val="accent2">
            <a:lumMod val="60000"/>
            <a:lumOff val="40000"/>
          </a:schemeClr>
        </a:solidFill>
      </dgm:spPr>
      <dgm:t>
        <a:bodyPr/>
        <a:lstStyle/>
        <a:p>
          <a:r>
            <a:rPr lang="en-US" sz="900" b="0">
              <a:solidFill>
                <a:sysClr val="windowText" lastClr="000000"/>
              </a:solidFill>
            </a:rPr>
            <a:t>Risk assessment</a:t>
          </a:r>
        </a:p>
      </dgm:t>
    </dgm:pt>
    <dgm:pt modelId="{011FD0FF-B320-42B7-B9AB-44A2A7870F5A}" type="parTrans" cxnId="{1B2111EE-3D52-44AB-B20C-4778BD4C63C1}">
      <dgm:prSet/>
      <dgm:spPr>
        <a:ln>
          <a:headEnd type="none" w="med" len="med"/>
          <a:tailEnd type="none" w="med" len="med"/>
        </a:ln>
      </dgm:spPr>
      <dgm:t>
        <a:bodyPr/>
        <a:lstStyle/>
        <a:p>
          <a:endParaRPr lang="en-US"/>
        </a:p>
      </dgm:t>
    </dgm:pt>
    <dgm:pt modelId="{D3209B6E-4E67-468A-B31F-94EE1A6124DB}" type="sibTrans" cxnId="{1B2111EE-3D52-44AB-B20C-4778BD4C63C1}">
      <dgm:prSet/>
      <dgm:spPr/>
      <dgm:t>
        <a:bodyPr/>
        <a:lstStyle/>
        <a:p>
          <a:endParaRPr lang="en-US"/>
        </a:p>
      </dgm:t>
    </dgm:pt>
    <dgm:pt modelId="{E2C45425-7516-42A2-8EE2-10F0066026F4}">
      <dgm:prSet custT="1"/>
      <dgm:spPr>
        <a:solidFill>
          <a:schemeClr val="accent2">
            <a:lumMod val="60000"/>
            <a:lumOff val="40000"/>
          </a:schemeClr>
        </a:solidFill>
      </dgm:spPr>
      <dgm:t>
        <a:bodyPr/>
        <a:lstStyle/>
        <a:p>
          <a:r>
            <a:rPr lang="en-US" sz="900" b="0">
              <a:solidFill>
                <a:sysClr val="windowText" lastClr="000000"/>
              </a:solidFill>
            </a:rPr>
            <a:t>Calculate probability</a:t>
          </a:r>
        </a:p>
      </dgm:t>
    </dgm:pt>
    <dgm:pt modelId="{F8C7ACA7-5D8C-4224-AD58-F617D17FB66E}" type="parTrans" cxnId="{73941BB8-CA26-42D4-83F1-63CDA356E8EC}">
      <dgm:prSet/>
      <dgm:spPr>
        <a:ln>
          <a:headEnd type="none" w="med" len="med"/>
          <a:tailEnd type="arrow" w="med" len="med"/>
        </a:ln>
      </dgm:spPr>
      <dgm:t>
        <a:bodyPr/>
        <a:lstStyle/>
        <a:p>
          <a:endParaRPr lang="en-US"/>
        </a:p>
      </dgm:t>
    </dgm:pt>
    <dgm:pt modelId="{CCBCA95F-5299-415C-9DCA-97CC35223EBE}" type="sibTrans" cxnId="{73941BB8-CA26-42D4-83F1-63CDA356E8EC}">
      <dgm:prSet/>
      <dgm:spPr/>
      <dgm:t>
        <a:bodyPr/>
        <a:lstStyle/>
        <a:p>
          <a:endParaRPr lang="en-US"/>
        </a:p>
      </dgm:t>
    </dgm:pt>
    <dgm:pt modelId="{578F2880-6FAC-476C-B25C-6681B2013597}" type="asst">
      <dgm:prSet custT="1"/>
      <dgm:spPr>
        <a:solidFill>
          <a:schemeClr val="accent2">
            <a:lumMod val="60000"/>
            <a:lumOff val="40000"/>
          </a:schemeClr>
        </a:solidFill>
      </dgm:spPr>
      <dgm:t>
        <a:bodyPr/>
        <a:lstStyle/>
        <a:p>
          <a:r>
            <a:rPr lang="en-US" sz="900">
              <a:solidFill>
                <a:sysClr val="windowText" lastClr="000000"/>
              </a:solidFill>
            </a:rPr>
            <a:t>Outcome challenges</a:t>
          </a:r>
        </a:p>
      </dgm:t>
    </dgm:pt>
    <dgm:pt modelId="{8E196180-CC7B-4606-9FEF-255BF313F03A}" type="parTrans" cxnId="{0DA97340-C754-4E12-9966-69AECA9CF42C}">
      <dgm:prSet/>
      <dgm:spPr>
        <a:ln>
          <a:solidFill>
            <a:schemeClr val="tx1"/>
          </a:solidFill>
        </a:ln>
      </dgm:spPr>
      <dgm:t>
        <a:bodyPr/>
        <a:lstStyle/>
        <a:p>
          <a:endParaRPr lang="en-US"/>
        </a:p>
      </dgm:t>
    </dgm:pt>
    <dgm:pt modelId="{7C3E743D-3955-44D6-8E1A-3B5C555C8685}" type="sibTrans" cxnId="{0DA97340-C754-4E12-9966-69AECA9CF42C}">
      <dgm:prSet/>
      <dgm:spPr/>
      <dgm:t>
        <a:bodyPr/>
        <a:lstStyle/>
        <a:p>
          <a:endParaRPr lang="en-US"/>
        </a:p>
      </dgm:t>
    </dgm:pt>
    <dgm:pt modelId="{D43FADBC-81AD-48E7-8BBC-90E5C08B9F73}" type="asst">
      <dgm:prSet custT="1"/>
      <dgm:spPr>
        <a:solidFill>
          <a:schemeClr val="accent2">
            <a:lumMod val="60000"/>
            <a:lumOff val="40000"/>
          </a:schemeClr>
        </a:solidFill>
      </dgm:spPr>
      <dgm:t>
        <a:bodyPr/>
        <a:lstStyle/>
        <a:p>
          <a:r>
            <a:rPr lang="en-US" sz="900">
              <a:solidFill>
                <a:sysClr val="windowText" lastClr="000000"/>
              </a:solidFill>
            </a:rPr>
            <a:t>Chain of outputs reflecting all chapters in ROPE Design</a:t>
          </a:r>
        </a:p>
      </dgm:t>
    </dgm:pt>
    <dgm:pt modelId="{39D62B12-F870-4961-8641-E995616A41F8}" type="parTrans" cxnId="{A646C50E-D2DD-48A0-8E46-5F5CCAC7C503}">
      <dgm:prSet/>
      <dgm:spPr>
        <a:ln>
          <a:solidFill>
            <a:schemeClr val="tx1"/>
          </a:solidFill>
        </a:ln>
      </dgm:spPr>
      <dgm:t>
        <a:bodyPr/>
        <a:lstStyle/>
        <a:p>
          <a:endParaRPr lang="en-US"/>
        </a:p>
      </dgm:t>
    </dgm:pt>
    <dgm:pt modelId="{484F14AC-B3C9-4506-9DD2-F6B79FA73FDD}" type="sibTrans" cxnId="{A646C50E-D2DD-48A0-8E46-5F5CCAC7C503}">
      <dgm:prSet/>
      <dgm:spPr/>
      <dgm:t>
        <a:bodyPr/>
        <a:lstStyle/>
        <a:p>
          <a:endParaRPr lang="en-US"/>
        </a:p>
      </dgm:t>
    </dgm:pt>
    <dgm:pt modelId="{F2779929-3BD0-4393-9FC4-EEF6F36DDE98}">
      <dgm:prSet custT="1"/>
      <dgm:spPr>
        <a:solidFill>
          <a:schemeClr val="accent2">
            <a:lumMod val="60000"/>
            <a:lumOff val="40000"/>
          </a:schemeClr>
        </a:solidFill>
      </dgm:spPr>
      <dgm:t>
        <a:bodyPr/>
        <a:lstStyle/>
        <a:p>
          <a:r>
            <a:rPr lang="en-GB" sz="900" b="0">
              <a:solidFill>
                <a:sysClr val="windowText" lastClr="000000"/>
              </a:solidFill>
            </a:rPr>
            <a:t>Operationalise causal mechanism </a:t>
          </a:r>
          <a:endParaRPr lang="en-US" sz="900"/>
        </a:p>
      </dgm:t>
    </dgm:pt>
    <dgm:pt modelId="{F7CAB01D-F735-49E3-9C7A-C37F1B629261}" type="parTrans" cxnId="{4792C21B-161C-4D22-9BF2-FD32F9528B4A}">
      <dgm:prSet/>
      <dgm:spPr/>
      <dgm:t>
        <a:bodyPr/>
        <a:lstStyle/>
        <a:p>
          <a:endParaRPr lang="en-US"/>
        </a:p>
      </dgm:t>
    </dgm:pt>
    <dgm:pt modelId="{4D998E85-39C6-4A72-B572-3A411E615BB0}" type="sibTrans" cxnId="{4792C21B-161C-4D22-9BF2-FD32F9528B4A}">
      <dgm:prSet/>
      <dgm:spPr/>
      <dgm:t>
        <a:bodyPr/>
        <a:lstStyle/>
        <a:p>
          <a:endParaRPr lang="en-US"/>
        </a:p>
      </dgm:t>
    </dgm:pt>
    <dgm:pt modelId="{28C3B17C-946F-418B-8F40-F6868A13FE09}" type="pres">
      <dgm:prSet presAssocID="{119A3E6A-8CF2-4C32-8DF7-D31FD6156F0C}" presName="hierChild1" presStyleCnt="0">
        <dgm:presLayoutVars>
          <dgm:orgChart val="1"/>
          <dgm:chPref val="1"/>
          <dgm:dir/>
          <dgm:animOne val="branch"/>
          <dgm:animLvl val="lvl"/>
          <dgm:resizeHandles/>
        </dgm:presLayoutVars>
      </dgm:prSet>
      <dgm:spPr/>
      <dgm:t>
        <a:bodyPr/>
        <a:lstStyle/>
        <a:p>
          <a:endParaRPr lang="en-US"/>
        </a:p>
      </dgm:t>
    </dgm:pt>
    <dgm:pt modelId="{747E5C46-4155-4328-B299-5A097D4A5E54}" type="pres">
      <dgm:prSet presAssocID="{3F09BFF4-7B8E-437D-8AE8-58D4EDA43A71}" presName="hierRoot1" presStyleCnt="0">
        <dgm:presLayoutVars>
          <dgm:hierBranch val="init"/>
        </dgm:presLayoutVars>
      </dgm:prSet>
      <dgm:spPr/>
    </dgm:pt>
    <dgm:pt modelId="{D73A2A64-2AB7-42BD-8994-BCD8BE9657DE}" type="pres">
      <dgm:prSet presAssocID="{3F09BFF4-7B8E-437D-8AE8-58D4EDA43A71}" presName="rootComposite1" presStyleCnt="0"/>
      <dgm:spPr/>
    </dgm:pt>
    <dgm:pt modelId="{E11D8285-7769-4D33-84A8-EF73378C9817}" type="pres">
      <dgm:prSet presAssocID="{3F09BFF4-7B8E-437D-8AE8-58D4EDA43A71}" presName="rootText1" presStyleLbl="node0" presStyleIdx="0" presStyleCnt="1">
        <dgm:presLayoutVars>
          <dgm:chPref val="3"/>
        </dgm:presLayoutVars>
      </dgm:prSet>
      <dgm:spPr/>
      <dgm:t>
        <a:bodyPr/>
        <a:lstStyle/>
        <a:p>
          <a:endParaRPr lang="en-US"/>
        </a:p>
      </dgm:t>
    </dgm:pt>
    <dgm:pt modelId="{452E2051-D49E-405D-8C76-ED64E225767B}" type="pres">
      <dgm:prSet presAssocID="{3F09BFF4-7B8E-437D-8AE8-58D4EDA43A71}" presName="rootConnector1" presStyleLbl="node1" presStyleIdx="0" presStyleCnt="0"/>
      <dgm:spPr/>
      <dgm:t>
        <a:bodyPr/>
        <a:lstStyle/>
        <a:p>
          <a:endParaRPr lang="en-US"/>
        </a:p>
      </dgm:t>
    </dgm:pt>
    <dgm:pt modelId="{93773C2F-11B4-4246-B746-22402FBDD651}" type="pres">
      <dgm:prSet presAssocID="{3F09BFF4-7B8E-437D-8AE8-58D4EDA43A71}" presName="hierChild2" presStyleCnt="0"/>
      <dgm:spPr/>
    </dgm:pt>
    <dgm:pt modelId="{E12807C2-D095-44AE-A346-DED78AADD391}" type="pres">
      <dgm:prSet presAssocID="{E9DFF9E5-E854-4B90-9D84-FEBEAF7D4EB0}" presName="Name37" presStyleLbl="parChTrans1D2" presStyleIdx="0" presStyleCnt="3"/>
      <dgm:spPr/>
      <dgm:t>
        <a:bodyPr/>
        <a:lstStyle/>
        <a:p>
          <a:endParaRPr lang="en-US"/>
        </a:p>
      </dgm:t>
    </dgm:pt>
    <dgm:pt modelId="{79523EB7-6136-4400-96D2-9CD17A8F6C6B}" type="pres">
      <dgm:prSet presAssocID="{B304A091-A8EA-4DD2-B5C0-9DCCE5F7AC78}" presName="hierRoot2" presStyleCnt="0">
        <dgm:presLayoutVars>
          <dgm:hierBranch val="init"/>
        </dgm:presLayoutVars>
      </dgm:prSet>
      <dgm:spPr/>
    </dgm:pt>
    <dgm:pt modelId="{CD20EF50-1186-4353-934B-46C84EC927C1}" type="pres">
      <dgm:prSet presAssocID="{B304A091-A8EA-4DD2-B5C0-9DCCE5F7AC78}" presName="rootComposite" presStyleCnt="0"/>
      <dgm:spPr/>
    </dgm:pt>
    <dgm:pt modelId="{F787457A-90CE-48BC-B1BA-D932E7E786E6}" type="pres">
      <dgm:prSet presAssocID="{B304A091-A8EA-4DD2-B5C0-9DCCE5F7AC78}" presName="rootText" presStyleLbl="node2" presStyleIdx="0" presStyleCnt="1">
        <dgm:presLayoutVars>
          <dgm:chPref val="3"/>
        </dgm:presLayoutVars>
      </dgm:prSet>
      <dgm:spPr/>
      <dgm:t>
        <a:bodyPr/>
        <a:lstStyle/>
        <a:p>
          <a:endParaRPr lang="en-US"/>
        </a:p>
      </dgm:t>
    </dgm:pt>
    <dgm:pt modelId="{3EDF029C-A352-43B2-A4F7-BB0D897E8DF0}" type="pres">
      <dgm:prSet presAssocID="{B304A091-A8EA-4DD2-B5C0-9DCCE5F7AC78}" presName="rootConnector" presStyleLbl="node2" presStyleIdx="0" presStyleCnt="1"/>
      <dgm:spPr/>
      <dgm:t>
        <a:bodyPr/>
        <a:lstStyle/>
        <a:p>
          <a:endParaRPr lang="en-US"/>
        </a:p>
      </dgm:t>
    </dgm:pt>
    <dgm:pt modelId="{20C8DFAE-2090-4242-AE4B-78C114295D29}" type="pres">
      <dgm:prSet presAssocID="{B304A091-A8EA-4DD2-B5C0-9DCCE5F7AC78}" presName="hierChild4" presStyleCnt="0"/>
      <dgm:spPr/>
    </dgm:pt>
    <dgm:pt modelId="{6B44A8CB-45E3-47B9-881D-2A84C66E57F0}" type="pres">
      <dgm:prSet presAssocID="{8A07B4A9-6004-4878-BDEC-5C392A41A527}" presName="Name37" presStyleLbl="parChTrans1D3" presStyleIdx="0" presStyleCnt="4"/>
      <dgm:spPr/>
      <dgm:t>
        <a:bodyPr/>
        <a:lstStyle/>
        <a:p>
          <a:endParaRPr lang="en-US"/>
        </a:p>
      </dgm:t>
    </dgm:pt>
    <dgm:pt modelId="{42512F45-AEEE-4E29-9EAB-840669EF2A7A}" type="pres">
      <dgm:prSet presAssocID="{2FE9B427-32C8-44E8-8641-D491CFD9506A}" presName="hierRoot2" presStyleCnt="0">
        <dgm:presLayoutVars>
          <dgm:hierBranch/>
        </dgm:presLayoutVars>
      </dgm:prSet>
      <dgm:spPr/>
    </dgm:pt>
    <dgm:pt modelId="{25AD4235-7A55-48BD-BE27-1FC5F9CA4932}" type="pres">
      <dgm:prSet presAssocID="{2FE9B427-32C8-44E8-8641-D491CFD9506A}" presName="rootComposite" presStyleCnt="0"/>
      <dgm:spPr/>
    </dgm:pt>
    <dgm:pt modelId="{92C85231-9BA9-441B-AD70-E16F807B8BB8}" type="pres">
      <dgm:prSet presAssocID="{2FE9B427-32C8-44E8-8641-D491CFD9506A}" presName="rootText" presStyleLbl="node3" presStyleIdx="0" presStyleCnt="3">
        <dgm:presLayoutVars>
          <dgm:chPref val="3"/>
        </dgm:presLayoutVars>
      </dgm:prSet>
      <dgm:spPr/>
      <dgm:t>
        <a:bodyPr/>
        <a:lstStyle/>
        <a:p>
          <a:endParaRPr lang="en-US"/>
        </a:p>
      </dgm:t>
    </dgm:pt>
    <dgm:pt modelId="{AA1C74C9-B54E-42AB-AFF7-1AAF929499EB}" type="pres">
      <dgm:prSet presAssocID="{2FE9B427-32C8-44E8-8641-D491CFD9506A}" presName="rootConnector" presStyleLbl="node3" presStyleIdx="0" presStyleCnt="3"/>
      <dgm:spPr/>
      <dgm:t>
        <a:bodyPr/>
        <a:lstStyle/>
        <a:p>
          <a:endParaRPr lang="en-US"/>
        </a:p>
      </dgm:t>
    </dgm:pt>
    <dgm:pt modelId="{B0BC48FD-DBB0-4C49-8B03-AEE80622FF2D}" type="pres">
      <dgm:prSet presAssocID="{2FE9B427-32C8-44E8-8641-D491CFD9506A}" presName="hierChild4" presStyleCnt="0"/>
      <dgm:spPr/>
    </dgm:pt>
    <dgm:pt modelId="{9C9E305D-0649-4BC3-91A2-908FC9C09577}" type="pres">
      <dgm:prSet presAssocID="{F7CAB01D-F735-49E3-9C7A-C37F1B629261}" presName="Name35" presStyleLbl="parChTrans1D4" presStyleIdx="0" presStyleCnt="10"/>
      <dgm:spPr/>
      <dgm:t>
        <a:bodyPr/>
        <a:lstStyle/>
        <a:p>
          <a:endParaRPr lang="en-US"/>
        </a:p>
      </dgm:t>
    </dgm:pt>
    <dgm:pt modelId="{AF79CC7B-3849-43C6-9EED-412B2737968F}" type="pres">
      <dgm:prSet presAssocID="{F2779929-3BD0-4393-9FC4-EEF6F36DDE98}" presName="hierRoot2" presStyleCnt="0">
        <dgm:presLayoutVars>
          <dgm:hierBranch val="init"/>
        </dgm:presLayoutVars>
      </dgm:prSet>
      <dgm:spPr/>
    </dgm:pt>
    <dgm:pt modelId="{64DDAA0A-0265-4D9A-B91E-8F5B590EEE6C}" type="pres">
      <dgm:prSet presAssocID="{F2779929-3BD0-4393-9FC4-EEF6F36DDE98}" presName="rootComposite" presStyleCnt="0"/>
      <dgm:spPr/>
    </dgm:pt>
    <dgm:pt modelId="{7819643A-C761-40E5-836F-072FF7A97FFC}" type="pres">
      <dgm:prSet presAssocID="{F2779929-3BD0-4393-9FC4-EEF6F36DDE98}" presName="rootText" presStyleLbl="node4" presStyleIdx="0" presStyleCnt="8">
        <dgm:presLayoutVars>
          <dgm:chPref val="3"/>
        </dgm:presLayoutVars>
      </dgm:prSet>
      <dgm:spPr/>
      <dgm:t>
        <a:bodyPr/>
        <a:lstStyle/>
        <a:p>
          <a:endParaRPr lang="en-US"/>
        </a:p>
      </dgm:t>
    </dgm:pt>
    <dgm:pt modelId="{69454CBC-C6D9-4442-B38C-2D0561090B3B}" type="pres">
      <dgm:prSet presAssocID="{F2779929-3BD0-4393-9FC4-EEF6F36DDE98}" presName="rootConnector" presStyleLbl="node4" presStyleIdx="0" presStyleCnt="8"/>
      <dgm:spPr/>
      <dgm:t>
        <a:bodyPr/>
        <a:lstStyle/>
        <a:p>
          <a:endParaRPr lang="en-US"/>
        </a:p>
      </dgm:t>
    </dgm:pt>
    <dgm:pt modelId="{362E9545-2A1E-429B-94D8-D3703D3B3DE9}" type="pres">
      <dgm:prSet presAssocID="{F2779929-3BD0-4393-9FC4-EEF6F36DDE98}" presName="hierChild4" presStyleCnt="0"/>
      <dgm:spPr/>
    </dgm:pt>
    <dgm:pt modelId="{105413AF-7F42-449A-A791-42EE0F4F2708}" type="pres">
      <dgm:prSet presAssocID="{1BF3ADCD-E508-4726-8C20-EE88C002EBC2}" presName="Name37" presStyleLbl="parChTrans1D4" presStyleIdx="1" presStyleCnt="10"/>
      <dgm:spPr/>
      <dgm:t>
        <a:bodyPr/>
        <a:lstStyle/>
        <a:p>
          <a:endParaRPr lang="en-US"/>
        </a:p>
      </dgm:t>
    </dgm:pt>
    <dgm:pt modelId="{357286C6-C8E5-4FCA-BDC6-A60E8271A699}" type="pres">
      <dgm:prSet presAssocID="{CB404D81-2234-42D7-8E1E-A9E3A731A5E2}" presName="hierRoot2" presStyleCnt="0">
        <dgm:presLayoutVars>
          <dgm:hierBranch/>
        </dgm:presLayoutVars>
      </dgm:prSet>
      <dgm:spPr/>
    </dgm:pt>
    <dgm:pt modelId="{8DCA3F87-517C-42C5-B10C-6D3A154E8676}" type="pres">
      <dgm:prSet presAssocID="{CB404D81-2234-42D7-8E1E-A9E3A731A5E2}" presName="rootComposite" presStyleCnt="0"/>
      <dgm:spPr/>
    </dgm:pt>
    <dgm:pt modelId="{87450852-E5D3-47F2-8E07-88948A80C0F7}" type="pres">
      <dgm:prSet presAssocID="{CB404D81-2234-42D7-8E1E-A9E3A731A5E2}" presName="rootText" presStyleLbl="node4" presStyleIdx="1" presStyleCnt="8">
        <dgm:presLayoutVars>
          <dgm:chPref val="3"/>
        </dgm:presLayoutVars>
      </dgm:prSet>
      <dgm:spPr/>
      <dgm:t>
        <a:bodyPr/>
        <a:lstStyle/>
        <a:p>
          <a:endParaRPr lang="en-US"/>
        </a:p>
      </dgm:t>
    </dgm:pt>
    <dgm:pt modelId="{8524032C-E5E7-4F59-B1E1-000321DE3786}" type="pres">
      <dgm:prSet presAssocID="{CB404D81-2234-42D7-8E1E-A9E3A731A5E2}" presName="rootConnector" presStyleLbl="node4" presStyleIdx="1" presStyleCnt="8"/>
      <dgm:spPr/>
      <dgm:t>
        <a:bodyPr/>
        <a:lstStyle/>
        <a:p>
          <a:endParaRPr lang="en-US"/>
        </a:p>
      </dgm:t>
    </dgm:pt>
    <dgm:pt modelId="{11BAE753-AC5E-4315-BFB7-5C45519C7A47}" type="pres">
      <dgm:prSet presAssocID="{CB404D81-2234-42D7-8E1E-A9E3A731A5E2}" presName="hierChild4" presStyleCnt="0"/>
      <dgm:spPr/>
    </dgm:pt>
    <dgm:pt modelId="{DB2C3231-887E-4474-85B6-C263E026C240}" type="pres">
      <dgm:prSet presAssocID="{9916E7C4-E07B-4BFC-B8BC-26EFD9777844}" presName="Name35" presStyleLbl="parChTrans1D4" presStyleIdx="2" presStyleCnt="10"/>
      <dgm:spPr/>
      <dgm:t>
        <a:bodyPr/>
        <a:lstStyle/>
        <a:p>
          <a:endParaRPr lang="en-US"/>
        </a:p>
      </dgm:t>
    </dgm:pt>
    <dgm:pt modelId="{84B5EB74-78F1-4338-9369-7ACCC0725BA5}" type="pres">
      <dgm:prSet presAssocID="{6C53A111-967F-4AFB-8B6A-3FBEAB07357E}" presName="hierRoot2" presStyleCnt="0">
        <dgm:presLayoutVars>
          <dgm:hierBranch/>
        </dgm:presLayoutVars>
      </dgm:prSet>
      <dgm:spPr/>
    </dgm:pt>
    <dgm:pt modelId="{C56CEA6F-FA45-416C-8926-D9C342851864}" type="pres">
      <dgm:prSet presAssocID="{6C53A111-967F-4AFB-8B6A-3FBEAB07357E}" presName="rootComposite" presStyleCnt="0"/>
      <dgm:spPr/>
    </dgm:pt>
    <dgm:pt modelId="{0A2AF854-E99D-400C-89EA-441BE6F1C9C5}" type="pres">
      <dgm:prSet presAssocID="{6C53A111-967F-4AFB-8B6A-3FBEAB07357E}" presName="rootText" presStyleLbl="node4" presStyleIdx="2" presStyleCnt="8">
        <dgm:presLayoutVars>
          <dgm:chPref val="3"/>
        </dgm:presLayoutVars>
      </dgm:prSet>
      <dgm:spPr/>
      <dgm:t>
        <a:bodyPr/>
        <a:lstStyle/>
        <a:p>
          <a:endParaRPr lang="en-US"/>
        </a:p>
      </dgm:t>
    </dgm:pt>
    <dgm:pt modelId="{9C0B5AE9-86DB-4690-A143-A27F0690C3EF}" type="pres">
      <dgm:prSet presAssocID="{6C53A111-967F-4AFB-8B6A-3FBEAB07357E}" presName="rootConnector" presStyleLbl="node4" presStyleIdx="2" presStyleCnt="8"/>
      <dgm:spPr/>
      <dgm:t>
        <a:bodyPr/>
        <a:lstStyle/>
        <a:p>
          <a:endParaRPr lang="en-US"/>
        </a:p>
      </dgm:t>
    </dgm:pt>
    <dgm:pt modelId="{D1B5D4E9-C3E7-4167-96D5-DA70C8ECA0D9}" type="pres">
      <dgm:prSet presAssocID="{6C53A111-967F-4AFB-8B6A-3FBEAB07357E}" presName="hierChild4" presStyleCnt="0"/>
      <dgm:spPr/>
    </dgm:pt>
    <dgm:pt modelId="{B5825597-7DFC-47B4-955A-B0CCD3C39C8B}" type="pres">
      <dgm:prSet presAssocID="{B6379F13-4513-414E-BD34-F8894644E4F9}" presName="Name35" presStyleLbl="parChTrans1D4" presStyleIdx="3" presStyleCnt="10"/>
      <dgm:spPr/>
      <dgm:t>
        <a:bodyPr/>
        <a:lstStyle/>
        <a:p>
          <a:endParaRPr lang="en-US"/>
        </a:p>
      </dgm:t>
    </dgm:pt>
    <dgm:pt modelId="{94DA9DBA-9341-44DC-8A88-97259E2125F8}" type="pres">
      <dgm:prSet presAssocID="{81F5F02D-F922-49BE-A12C-FF6146CA3985}" presName="hierRoot2" presStyleCnt="0">
        <dgm:presLayoutVars>
          <dgm:hierBranch/>
        </dgm:presLayoutVars>
      </dgm:prSet>
      <dgm:spPr/>
    </dgm:pt>
    <dgm:pt modelId="{FA0AEAA4-D53F-4C67-A341-EF14DE758F97}" type="pres">
      <dgm:prSet presAssocID="{81F5F02D-F922-49BE-A12C-FF6146CA3985}" presName="rootComposite" presStyleCnt="0"/>
      <dgm:spPr/>
    </dgm:pt>
    <dgm:pt modelId="{CF77D4F9-0224-4756-91BE-45335F0F9409}" type="pres">
      <dgm:prSet presAssocID="{81F5F02D-F922-49BE-A12C-FF6146CA3985}" presName="rootText" presStyleLbl="node4" presStyleIdx="3" presStyleCnt="8">
        <dgm:presLayoutVars>
          <dgm:chPref val="3"/>
        </dgm:presLayoutVars>
      </dgm:prSet>
      <dgm:spPr/>
      <dgm:t>
        <a:bodyPr/>
        <a:lstStyle/>
        <a:p>
          <a:endParaRPr lang="en-US"/>
        </a:p>
      </dgm:t>
    </dgm:pt>
    <dgm:pt modelId="{6DDA8445-1233-4873-BC04-C957FA2FFBDD}" type="pres">
      <dgm:prSet presAssocID="{81F5F02D-F922-49BE-A12C-FF6146CA3985}" presName="rootConnector" presStyleLbl="node4" presStyleIdx="3" presStyleCnt="8"/>
      <dgm:spPr/>
      <dgm:t>
        <a:bodyPr/>
        <a:lstStyle/>
        <a:p>
          <a:endParaRPr lang="en-US"/>
        </a:p>
      </dgm:t>
    </dgm:pt>
    <dgm:pt modelId="{475B6C17-F147-4442-83A1-42E87DF0F479}" type="pres">
      <dgm:prSet presAssocID="{81F5F02D-F922-49BE-A12C-FF6146CA3985}" presName="hierChild4" presStyleCnt="0"/>
      <dgm:spPr/>
    </dgm:pt>
    <dgm:pt modelId="{68BEE5BF-5099-471F-8E12-4CF25422E902}" type="pres">
      <dgm:prSet presAssocID="{77E389A6-09C7-49A0-969F-EFB3E0BE6647}" presName="Name35" presStyleLbl="parChTrans1D4" presStyleIdx="4" presStyleCnt="10"/>
      <dgm:spPr/>
      <dgm:t>
        <a:bodyPr/>
        <a:lstStyle/>
        <a:p>
          <a:endParaRPr lang="en-US"/>
        </a:p>
      </dgm:t>
    </dgm:pt>
    <dgm:pt modelId="{323F759A-823F-4B29-A8AD-8735F31753BE}" type="pres">
      <dgm:prSet presAssocID="{88AE0E1D-C662-4A17-9BD9-26B923D60C07}" presName="hierRoot2" presStyleCnt="0">
        <dgm:presLayoutVars>
          <dgm:hierBranch/>
        </dgm:presLayoutVars>
      </dgm:prSet>
      <dgm:spPr/>
    </dgm:pt>
    <dgm:pt modelId="{A35AB69F-8898-48BB-9D51-FD3E1A9197C4}" type="pres">
      <dgm:prSet presAssocID="{88AE0E1D-C662-4A17-9BD9-26B923D60C07}" presName="rootComposite" presStyleCnt="0"/>
      <dgm:spPr/>
    </dgm:pt>
    <dgm:pt modelId="{74081E80-5CCC-4869-A1A6-03B50F5499A9}" type="pres">
      <dgm:prSet presAssocID="{88AE0E1D-C662-4A17-9BD9-26B923D60C07}" presName="rootText" presStyleLbl="node4" presStyleIdx="4" presStyleCnt="8">
        <dgm:presLayoutVars>
          <dgm:chPref val="3"/>
        </dgm:presLayoutVars>
      </dgm:prSet>
      <dgm:spPr/>
      <dgm:t>
        <a:bodyPr/>
        <a:lstStyle/>
        <a:p>
          <a:endParaRPr lang="en-US"/>
        </a:p>
      </dgm:t>
    </dgm:pt>
    <dgm:pt modelId="{1462DB3F-1C81-4774-AAAD-E299F0AA4A37}" type="pres">
      <dgm:prSet presAssocID="{88AE0E1D-C662-4A17-9BD9-26B923D60C07}" presName="rootConnector" presStyleLbl="node4" presStyleIdx="4" presStyleCnt="8"/>
      <dgm:spPr/>
      <dgm:t>
        <a:bodyPr/>
        <a:lstStyle/>
        <a:p>
          <a:endParaRPr lang="en-US"/>
        </a:p>
      </dgm:t>
    </dgm:pt>
    <dgm:pt modelId="{A908044F-CCC8-40FD-8CD2-44C29375DF63}" type="pres">
      <dgm:prSet presAssocID="{88AE0E1D-C662-4A17-9BD9-26B923D60C07}" presName="hierChild4" presStyleCnt="0"/>
      <dgm:spPr/>
    </dgm:pt>
    <dgm:pt modelId="{CFB0D301-7852-4AA3-8CDB-DD380D5085F5}" type="pres">
      <dgm:prSet presAssocID="{7E6D5D9F-A4F1-4F65-827C-92759245B937}" presName="Name35" presStyleLbl="parChTrans1D4" presStyleIdx="5" presStyleCnt="10"/>
      <dgm:spPr/>
      <dgm:t>
        <a:bodyPr/>
        <a:lstStyle/>
        <a:p>
          <a:endParaRPr lang="en-US"/>
        </a:p>
      </dgm:t>
    </dgm:pt>
    <dgm:pt modelId="{19F470DA-86A0-447D-ADB6-C35C133284E4}" type="pres">
      <dgm:prSet presAssocID="{3E890246-7723-4608-87B3-60E0924B09C7}" presName="hierRoot2" presStyleCnt="0">
        <dgm:presLayoutVars>
          <dgm:hierBranch val="init"/>
        </dgm:presLayoutVars>
      </dgm:prSet>
      <dgm:spPr/>
    </dgm:pt>
    <dgm:pt modelId="{72AE42A8-EE67-4D43-A1B2-E39BAB115FC9}" type="pres">
      <dgm:prSet presAssocID="{3E890246-7723-4608-87B3-60E0924B09C7}" presName="rootComposite" presStyleCnt="0"/>
      <dgm:spPr/>
    </dgm:pt>
    <dgm:pt modelId="{DAEFA201-96F1-49F8-9AC0-DDF4EBAB97A6}" type="pres">
      <dgm:prSet presAssocID="{3E890246-7723-4608-87B3-60E0924B09C7}" presName="rootText" presStyleLbl="node4" presStyleIdx="5" presStyleCnt="8">
        <dgm:presLayoutVars>
          <dgm:chPref val="3"/>
        </dgm:presLayoutVars>
      </dgm:prSet>
      <dgm:spPr/>
      <dgm:t>
        <a:bodyPr/>
        <a:lstStyle/>
        <a:p>
          <a:endParaRPr lang="en-US"/>
        </a:p>
      </dgm:t>
    </dgm:pt>
    <dgm:pt modelId="{40968E63-DAB2-4F16-94D8-C8F17C4C1982}" type="pres">
      <dgm:prSet presAssocID="{3E890246-7723-4608-87B3-60E0924B09C7}" presName="rootConnector" presStyleLbl="node4" presStyleIdx="5" presStyleCnt="8"/>
      <dgm:spPr/>
      <dgm:t>
        <a:bodyPr/>
        <a:lstStyle/>
        <a:p>
          <a:endParaRPr lang="en-US"/>
        </a:p>
      </dgm:t>
    </dgm:pt>
    <dgm:pt modelId="{AD0FD14A-F1E4-44D0-86EA-34AA8A3CB65C}" type="pres">
      <dgm:prSet presAssocID="{3E890246-7723-4608-87B3-60E0924B09C7}" presName="hierChild4" presStyleCnt="0"/>
      <dgm:spPr/>
    </dgm:pt>
    <dgm:pt modelId="{7FFA07C3-A090-45E7-AB6A-5F16A5C48BD2}" type="pres">
      <dgm:prSet presAssocID="{3E890246-7723-4608-87B3-60E0924B09C7}" presName="hierChild5" presStyleCnt="0"/>
      <dgm:spPr/>
    </dgm:pt>
    <dgm:pt modelId="{1773D538-C2CB-4B69-8C23-0472FEB5564E}" type="pres">
      <dgm:prSet presAssocID="{88AE0E1D-C662-4A17-9BD9-26B923D60C07}" presName="hierChild5" presStyleCnt="0"/>
      <dgm:spPr/>
    </dgm:pt>
    <dgm:pt modelId="{FC4B8FFE-9DBC-43E2-B0D6-A08CBF465F41}" type="pres">
      <dgm:prSet presAssocID="{81F5F02D-F922-49BE-A12C-FF6146CA3985}" presName="hierChild5" presStyleCnt="0"/>
      <dgm:spPr/>
    </dgm:pt>
    <dgm:pt modelId="{71EFED68-CAE8-408E-B19D-7778EFDF37D7}" type="pres">
      <dgm:prSet presAssocID="{6C53A111-967F-4AFB-8B6A-3FBEAB07357E}" presName="hierChild5" presStyleCnt="0"/>
      <dgm:spPr/>
    </dgm:pt>
    <dgm:pt modelId="{30B8C80A-CB52-44BC-BF8B-9D9EDFA57FE7}" type="pres">
      <dgm:prSet presAssocID="{20906B5D-0EEB-4BDB-AB00-F716B3894BF5}" presName="Name111" presStyleLbl="parChTrans1D4" presStyleIdx="6" presStyleCnt="10"/>
      <dgm:spPr/>
      <dgm:t>
        <a:bodyPr/>
        <a:lstStyle/>
        <a:p>
          <a:endParaRPr lang="en-US"/>
        </a:p>
      </dgm:t>
    </dgm:pt>
    <dgm:pt modelId="{BA0A2621-AE33-483E-8F77-D3B9239FCBEF}" type="pres">
      <dgm:prSet presAssocID="{5FAD538D-4652-47F1-AB19-4FCC7E21E74B}" presName="hierRoot3" presStyleCnt="0">
        <dgm:presLayoutVars>
          <dgm:hierBranch val="init"/>
        </dgm:presLayoutVars>
      </dgm:prSet>
      <dgm:spPr/>
    </dgm:pt>
    <dgm:pt modelId="{7C113265-65EC-425B-8E82-07B14B7FF959}" type="pres">
      <dgm:prSet presAssocID="{5FAD538D-4652-47F1-AB19-4FCC7E21E74B}" presName="rootComposite3" presStyleCnt="0"/>
      <dgm:spPr/>
    </dgm:pt>
    <dgm:pt modelId="{FC35A6F8-1454-4EBA-89C6-83AC88BF6377}" type="pres">
      <dgm:prSet presAssocID="{5FAD538D-4652-47F1-AB19-4FCC7E21E74B}" presName="rootText3" presStyleLbl="asst4" presStyleIdx="0" presStyleCnt="2">
        <dgm:presLayoutVars>
          <dgm:chPref val="3"/>
        </dgm:presLayoutVars>
      </dgm:prSet>
      <dgm:spPr/>
      <dgm:t>
        <a:bodyPr/>
        <a:lstStyle/>
        <a:p>
          <a:endParaRPr lang="en-US"/>
        </a:p>
      </dgm:t>
    </dgm:pt>
    <dgm:pt modelId="{F476EE58-27B8-4FB2-B72C-B0E7030F6271}" type="pres">
      <dgm:prSet presAssocID="{5FAD538D-4652-47F1-AB19-4FCC7E21E74B}" presName="rootConnector3" presStyleLbl="asst4" presStyleIdx="0" presStyleCnt="2"/>
      <dgm:spPr/>
      <dgm:t>
        <a:bodyPr/>
        <a:lstStyle/>
        <a:p>
          <a:endParaRPr lang="en-US"/>
        </a:p>
      </dgm:t>
    </dgm:pt>
    <dgm:pt modelId="{B2EF0C3B-524C-4B30-B107-EF4F66899599}" type="pres">
      <dgm:prSet presAssocID="{5FAD538D-4652-47F1-AB19-4FCC7E21E74B}" presName="hierChild6" presStyleCnt="0"/>
      <dgm:spPr/>
    </dgm:pt>
    <dgm:pt modelId="{62BC1517-2740-489B-801B-1484517C536C}" type="pres">
      <dgm:prSet presAssocID="{5FAD538D-4652-47F1-AB19-4FCC7E21E74B}" presName="hierChild7" presStyleCnt="0"/>
      <dgm:spPr/>
    </dgm:pt>
    <dgm:pt modelId="{864F9D0A-4D0D-4834-9C2C-1597150A9C53}" type="pres">
      <dgm:prSet presAssocID="{6ECAF91A-E853-40E8-A135-2F05A26A30C5}" presName="Name111" presStyleLbl="parChTrans1D4" presStyleIdx="7" presStyleCnt="10"/>
      <dgm:spPr/>
      <dgm:t>
        <a:bodyPr/>
        <a:lstStyle/>
        <a:p>
          <a:endParaRPr lang="en-US"/>
        </a:p>
      </dgm:t>
    </dgm:pt>
    <dgm:pt modelId="{6258672A-BC25-469D-AE3A-15B3EE5A49F4}" type="pres">
      <dgm:prSet presAssocID="{9B96918D-542C-4630-AF17-8CC8C1A01CB5}" presName="hierRoot3" presStyleCnt="0">
        <dgm:presLayoutVars>
          <dgm:hierBranch val="init"/>
        </dgm:presLayoutVars>
      </dgm:prSet>
      <dgm:spPr/>
    </dgm:pt>
    <dgm:pt modelId="{A5592D9B-993C-45FB-B3BB-622FE9D9885A}" type="pres">
      <dgm:prSet presAssocID="{9B96918D-542C-4630-AF17-8CC8C1A01CB5}" presName="rootComposite3" presStyleCnt="0"/>
      <dgm:spPr/>
    </dgm:pt>
    <dgm:pt modelId="{07A5F6D9-69F8-4D53-BD6C-4A0D4271D26E}" type="pres">
      <dgm:prSet presAssocID="{9B96918D-542C-4630-AF17-8CC8C1A01CB5}" presName="rootText3" presStyleLbl="asst4" presStyleIdx="1" presStyleCnt="2">
        <dgm:presLayoutVars>
          <dgm:chPref val="3"/>
        </dgm:presLayoutVars>
      </dgm:prSet>
      <dgm:spPr/>
      <dgm:t>
        <a:bodyPr/>
        <a:lstStyle/>
        <a:p>
          <a:endParaRPr lang="en-US"/>
        </a:p>
      </dgm:t>
    </dgm:pt>
    <dgm:pt modelId="{0CA0B2EC-4CA3-4DED-AA65-8A8F450F11D6}" type="pres">
      <dgm:prSet presAssocID="{9B96918D-542C-4630-AF17-8CC8C1A01CB5}" presName="rootConnector3" presStyleLbl="asst4" presStyleIdx="1" presStyleCnt="2"/>
      <dgm:spPr/>
      <dgm:t>
        <a:bodyPr/>
        <a:lstStyle/>
        <a:p>
          <a:endParaRPr lang="en-US"/>
        </a:p>
      </dgm:t>
    </dgm:pt>
    <dgm:pt modelId="{55D4DA24-DB33-4907-AFE9-9EB26E1E9C35}" type="pres">
      <dgm:prSet presAssocID="{9B96918D-542C-4630-AF17-8CC8C1A01CB5}" presName="hierChild6" presStyleCnt="0"/>
      <dgm:spPr/>
    </dgm:pt>
    <dgm:pt modelId="{7681AA5B-466B-4BDC-A8D1-BE6DAA4EA4A1}" type="pres">
      <dgm:prSet presAssocID="{9B96918D-542C-4630-AF17-8CC8C1A01CB5}" presName="hierChild7" presStyleCnt="0"/>
      <dgm:spPr/>
    </dgm:pt>
    <dgm:pt modelId="{C174AA26-C3C6-4A92-86C3-2B4B76878464}" type="pres">
      <dgm:prSet presAssocID="{CB404D81-2234-42D7-8E1E-A9E3A731A5E2}" presName="hierChild5" presStyleCnt="0"/>
      <dgm:spPr/>
    </dgm:pt>
    <dgm:pt modelId="{0A91492E-8D75-4720-AEA0-F7FF263CFA29}" type="pres">
      <dgm:prSet presAssocID="{F2779929-3BD0-4393-9FC4-EEF6F36DDE98}" presName="hierChild5" presStyleCnt="0"/>
      <dgm:spPr/>
    </dgm:pt>
    <dgm:pt modelId="{7B41C5CF-F402-4E77-B941-758531FB7661}" type="pres">
      <dgm:prSet presAssocID="{2FE9B427-32C8-44E8-8641-D491CFD9506A}" presName="hierChild5" presStyleCnt="0"/>
      <dgm:spPr/>
    </dgm:pt>
    <dgm:pt modelId="{D247B579-8383-48C0-9ABE-1B6B3807F02A}" type="pres">
      <dgm:prSet presAssocID="{78FD984B-C29D-46F2-87A5-C5FD76FB3E7E}" presName="Name37" presStyleLbl="parChTrans1D3" presStyleIdx="1" presStyleCnt="4"/>
      <dgm:spPr/>
      <dgm:t>
        <a:bodyPr/>
        <a:lstStyle/>
        <a:p>
          <a:endParaRPr lang="en-US"/>
        </a:p>
      </dgm:t>
    </dgm:pt>
    <dgm:pt modelId="{92670A5A-6CC7-4A82-89B3-460102B832DD}" type="pres">
      <dgm:prSet presAssocID="{C7C358B0-4DA0-4F7C-BC5F-AB4DCA1F1994}" presName="hierRoot2" presStyleCnt="0">
        <dgm:presLayoutVars>
          <dgm:hierBranch/>
        </dgm:presLayoutVars>
      </dgm:prSet>
      <dgm:spPr/>
    </dgm:pt>
    <dgm:pt modelId="{A866C530-075B-4097-B504-8A4E0376CA0D}" type="pres">
      <dgm:prSet presAssocID="{C7C358B0-4DA0-4F7C-BC5F-AB4DCA1F1994}" presName="rootComposite" presStyleCnt="0"/>
      <dgm:spPr/>
    </dgm:pt>
    <dgm:pt modelId="{C61DA5A5-E003-4D65-BA83-7CEED5CEE746}" type="pres">
      <dgm:prSet presAssocID="{C7C358B0-4DA0-4F7C-BC5F-AB4DCA1F1994}" presName="rootText" presStyleLbl="node3" presStyleIdx="1" presStyleCnt="3">
        <dgm:presLayoutVars>
          <dgm:chPref val="3"/>
        </dgm:presLayoutVars>
      </dgm:prSet>
      <dgm:spPr/>
      <dgm:t>
        <a:bodyPr/>
        <a:lstStyle/>
        <a:p>
          <a:endParaRPr lang="en-US"/>
        </a:p>
      </dgm:t>
    </dgm:pt>
    <dgm:pt modelId="{92968012-7D5F-4DA6-8AC5-7DADD0D976BE}" type="pres">
      <dgm:prSet presAssocID="{C7C358B0-4DA0-4F7C-BC5F-AB4DCA1F1994}" presName="rootConnector" presStyleLbl="node3" presStyleIdx="1" presStyleCnt="3"/>
      <dgm:spPr/>
      <dgm:t>
        <a:bodyPr/>
        <a:lstStyle/>
        <a:p>
          <a:endParaRPr lang="en-US"/>
        </a:p>
      </dgm:t>
    </dgm:pt>
    <dgm:pt modelId="{3F7CFD09-BDDF-409F-B6DF-97F8A51F5DBB}" type="pres">
      <dgm:prSet presAssocID="{C7C358B0-4DA0-4F7C-BC5F-AB4DCA1F1994}" presName="hierChild4" presStyleCnt="0"/>
      <dgm:spPr/>
    </dgm:pt>
    <dgm:pt modelId="{1AA3D716-1D9D-488B-A8A3-8A15225F2357}" type="pres">
      <dgm:prSet presAssocID="{3CF6AAEF-2D41-42CB-A574-71F5F4F25C5C}" presName="Name35" presStyleLbl="parChTrans1D4" presStyleIdx="8" presStyleCnt="10"/>
      <dgm:spPr/>
      <dgm:t>
        <a:bodyPr/>
        <a:lstStyle/>
        <a:p>
          <a:endParaRPr lang="en-US"/>
        </a:p>
      </dgm:t>
    </dgm:pt>
    <dgm:pt modelId="{40268414-F27D-4D11-8577-5BC42DE65913}" type="pres">
      <dgm:prSet presAssocID="{2CE0D347-5EF6-48A6-B80C-B0B0B31D9F84}" presName="hierRoot2" presStyleCnt="0">
        <dgm:presLayoutVars>
          <dgm:hierBranch val="init"/>
        </dgm:presLayoutVars>
      </dgm:prSet>
      <dgm:spPr/>
    </dgm:pt>
    <dgm:pt modelId="{CC0D1059-9FCB-4E55-9650-7E677BECD5E2}" type="pres">
      <dgm:prSet presAssocID="{2CE0D347-5EF6-48A6-B80C-B0B0B31D9F84}" presName="rootComposite" presStyleCnt="0"/>
      <dgm:spPr/>
    </dgm:pt>
    <dgm:pt modelId="{7AB2E50F-6BB9-46C8-AB2E-5726E6253A74}" type="pres">
      <dgm:prSet presAssocID="{2CE0D347-5EF6-48A6-B80C-B0B0B31D9F84}" presName="rootText" presStyleLbl="node4" presStyleIdx="6" presStyleCnt="8">
        <dgm:presLayoutVars>
          <dgm:chPref val="3"/>
        </dgm:presLayoutVars>
      </dgm:prSet>
      <dgm:spPr/>
      <dgm:t>
        <a:bodyPr/>
        <a:lstStyle/>
        <a:p>
          <a:endParaRPr lang="en-US"/>
        </a:p>
      </dgm:t>
    </dgm:pt>
    <dgm:pt modelId="{50E3F705-D9E1-4930-ABC8-7C33B8485912}" type="pres">
      <dgm:prSet presAssocID="{2CE0D347-5EF6-48A6-B80C-B0B0B31D9F84}" presName="rootConnector" presStyleLbl="node4" presStyleIdx="6" presStyleCnt="8"/>
      <dgm:spPr/>
      <dgm:t>
        <a:bodyPr/>
        <a:lstStyle/>
        <a:p>
          <a:endParaRPr lang="en-US"/>
        </a:p>
      </dgm:t>
    </dgm:pt>
    <dgm:pt modelId="{2927C962-E862-4666-B4E2-225424FA7D14}" type="pres">
      <dgm:prSet presAssocID="{2CE0D347-5EF6-48A6-B80C-B0B0B31D9F84}" presName="hierChild4" presStyleCnt="0"/>
      <dgm:spPr/>
    </dgm:pt>
    <dgm:pt modelId="{68F8C75B-AE19-462D-9F0E-B8DA625F9C3D}" type="pres">
      <dgm:prSet presAssocID="{2CE0D347-5EF6-48A6-B80C-B0B0B31D9F84}" presName="hierChild5" presStyleCnt="0"/>
      <dgm:spPr/>
    </dgm:pt>
    <dgm:pt modelId="{933405AB-CFD6-4327-AF9D-BA7566ADAE1D}" type="pres">
      <dgm:prSet presAssocID="{C7C358B0-4DA0-4F7C-BC5F-AB4DCA1F1994}" presName="hierChild5" presStyleCnt="0"/>
      <dgm:spPr/>
    </dgm:pt>
    <dgm:pt modelId="{60B331E9-8D18-44F2-B22C-2F94979D9A83}" type="pres">
      <dgm:prSet presAssocID="{3CEBA856-2CD0-4D3B-A32A-A7E8DB066EB6}" presName="Name37" presStyleLbl="parChTrans1D3" presStyleIdx="2" presStyleCnt="4"/>
      <dgm:spPr/>
      <dgm:t>
        <a:bodyPr/>
        <a:lstStyle/>
        <a:p>
          <a:endParaRPr lang="en-US"/>
        </a:p>
      </dgm:t>
    </dgm:pt>
    <dgm:pt modelId="{B5CACFEA-DF9E-4A35-ACD6-A739E36FC2B4}" type="pres">
      <dgm:prSet presAssocID="{088FEFDD-C84E-4899-86AC-C51BD24354D7}" presName="hierRoot2" presStyleCnt="0">
        <dgm:presLayoutVars>
          <dgm:hierBranch/>
        </dgm:presLayoutVars>
      </dgm:prSet>
      <dgm:spPr/>
    </dgm:pt>
    <dgm:pt modelId="{9FEA865C-AD1D-425A-B329-F82CAF9807D6}" type="pres">
      <dgm:prSet presAssocID="{088FEFDD-C84E-4899-86AC-C51BD24354D7}" presName="rootComposite" presStyleCnt="0"/>
      <dgm:spPr/>
    </dgm:pt>
    <dgm:pt modelId="{F82ACA5A-93E9-4861-B8B6-40AADF77B12E}" type="pres">
      <dgm:prSet presAssocID="{088FEFDD-C84E-4899-86AC-C51BD24354D7}" presName="rootText" presStyleLbl="node3" presStyleIdx="2" presStyleCnt="3">
        <dgm:presLayoutVars>
          <dgm:chPref val="3"/>
        </dgm:presLayoutVars>
      </dgm:prSet>
      <dgm:spPr/>
      <dgm:t>
        <a:bodyPr/>
        <a:lstStyle/>
        <a:p>
          <a:endParaRPr lang="en-US"/>
        </a:p>
      </dgm:t>
    </dgm:pt>
    <dgm:pt modelId="{AF9D5A5E-D940-4128-BF39-6DE2A1688E7B}" type="pres">
      <dgm:prSet presAssocID="{088FEFDD-C84E-4899-86AC-C51BD24354D7}" presName="rootConnector" presStyleLbl="node3" presStyleIdx="2" presStyleCnt="3"/>
      <dgm:spPr/>
      <dgm:t>
        <a:bodyPr/>
        <a:lstStyle/>
        <a:p>
          <a:endParaRPr lang="en-US"/>
        </a:p>
      </dgm:t>
    </dgm:pt>
    <dgm:pt modelId="{DC5DFD11-D60F-4E5E-9762-2F4FF3802BAA}" type="pres">
      <dgm:prSet presAssocID="{088FEFDD-C84E-4899-86AC-C51BD24354D7}" presName="hierChild4" presStyleCnt="0"/>
      <dgm:spPr/>
    </dgm:pt>
    <dgm:pt modelId="{809587E0-3CDD-4540-85F4-1BFFA4C37378}" type="pres">
      <dgm:prSet presAssocID="{F8C7ACA7-5D8C-4224-AD58-F617D17FB66E}" presName="Name35" presStyleLbl="parChTrans1D4" presStyleIdx="9" presStyleCnt="10"/>
      <dgm:spPr/>
      <dgm:t>
        <a:bodyPr/>
        <a:lstStyle/>
        <a:p>
          <a:endParaRPr lang="en-US"/>
        </a:p>
      </dgm:t>
    </dgm:pt>
    <dgm:pt modelId="{5D70F5F5-7EC9-403B-9CCC-050671BE90AF}" type="pres">
      <dgm:prSet presAssocID="{E2C45425-7516-42A2-8EE2-10F0066026F4}" presName="hierRoot2" presStyleCnt="0">
        <dgm:presLayoutVars>
          <dgm:hierBranch val="init"/>
        </dgm:presLayoutVars>
      </dgm:prSet>
      <dgm:spPr/>
    </dgm:pt>
    <dgm:pt modelId="{977F931B-FD85-4D4D-A719-882299EE4E8E}" type="pres">
      <dgm:prSet presAssocID="{E2C45425-7516-42A2-8EE2-10F0066026F4}" presName="rootComposite" presStyleCnt="0"/>
      <dgm:spPr/>
    </dgm:pt>
    <dgm:pt modelId="{F9360A69-73AE-4558-92A0-37ED9F554463}" type="pres">
      <dgm:prSet presAssocID="{E2C45425-7516-42A2-8EE2-10F0066026F4}" presName="rootText" presStyleLbl="node4" presStyleIdx="7" presStyleCnt="8">
        <dgm:presLayoutVars>
          <dgm:chPref val="3"/>
        </dgm:presLayoutVars>
      </dgm:prSet>
      <dgm:spPr/>
      <dgm:t>
        <a:bodyPr/>
        <a:lstStyle/>
        <a:p>
          <a:endParaRPr lang="en-US"/>
        </a:p>
      </dgm:t>
    </dgm:pt>
    <dgm:pt modelId="{ECDA2714-F6EC-4189-80FA-D9E64FCE7300}" type="pres">
      <dgm:prSet presAssocID="{E2C45425-7516-42A2-8EE2-10F0066026F4}" presName="rootConnector" presStyleLbl="node4" presStyleIdx="7" presStyleCnt="8"/>
      <dgm:spPr/>
      <dgm:t>
        <a:bodyPr/>
        <a:lstStyle/>
        <a:p>
          <a:endParaRPr lang="en-US"/>
        </a:p>
      </dgm:t>
    </dgm:pt>
    <dgm:pt modelId="{5B087587-8048-4AFB-808A-92284E172834}" type="pres">
      <dgm:prSet presAssocID="{E2C45425-7516-42A2-8EE2-10F0066026F4}" presName="hierChild4" presStyleCnt="0"/>
      <dgm:spPr/>
    </dgm:pt>
    <dgm:pt modelId="{5CBC727A-4AF5-44F1-89F6-3A322EB05047}" type="pres">
      <dgm:prSet presAssocID="{E2C45425-7516-42A2-8EE2-10F0066026F4}" presName="hierChild5" presStyleCnt="0"/>
      <dgm:spPr/>
    </dgm:pt>
    <dgm:pt modelId="{8AF8C4DC-EF00-4BEC-9B54-221DF3AE184B}" type="pres">
      <dgm:prSet presAssocID="{088FEFDD-C84E-4899-86AC-C51BD24354D7}" presName="hierChild5" presStyleCnt="0"/>
      <dgm:spPr/>
    </dgm:pt>
    <dgm:pt modelId="{D91245D4-4635-4D11-8AA2-B05866218983}" type="pres">
      <dgm:prSet presAssocID="{B304A091-A8EA-4DD2-B5C0-9DCCE5F7AC78}" presName="hierChild5" presStyleCnt="0"/>
      <dgm:spPr/>
    </dgm:pt>
    <dgm:pt modelId="{D6F96861-F8CD-45EE-B88D-F93BC1FEA769}" type="pres">
      <dgm:prSet presAssocID="{011FD0FF-B320-42B7-B9AB-44A2A7870F5A}" presName="Name111" presStyleLbl="parChTrans1D3" presStyleIdx="3" presStyleCnt="4"/>
      <dgm:spPr/>
      <dgm:t>
        <a:bodyPr/>
        <a:lstStyle/>
        <a:p>
          <a:endParaRPr lang="en-US"/>
        </a:p>
      </dgm:t>
    </dgm:pt>
    <dgm:pt modelId="{C0F61477-C5CD-4BDA-B2E6-E2220BC7A50C}" type="pres">
      <dgm:prSet presAssocID="{F5A8495E-A42B-49D9-B59B-03C6E979BEE6}" presName="hierRoot3" presStyleCnt="0">
        <dgm:presLayoutVars>
          <dgm:hierBranch val="init"/>
        </dgm:presLayoutVars>
      </dgm:prSet>
      <dgm:spPr/>
    </dgm:pt>
    <dgm:pt modelId="{1341C677-B675-413E-8338-2B4A16F3F6DC}" type="pres">
      <dgm:prSet presAssocID="{F5A8495E-A42B-49D9-B59B-03C6E979BEE6}" presName="rootComposite3" presStyleCnt="0"/>
      <dgm:spPr/>
    </dgm:pt>
    <dgm:pt modelId="{3E5CF4E3-2769-4BDB-9519-26A52DE51A12}" type="pres">
      <dgm:prSet presAssocID="{F5A8495E-A42B-49D9-B59B-03C6E979BEE6}" presName="rootText3" presStyleLbl="asst2" presStyleIdx="0" presStyleCnt="1">
        <dgm:presLayoutVars>
          <dgm:chPref val="3"/>
        </dgm:presLayoutVars>
      </dgm:prSet>
      <dgm:spPr/>
      <dgm:t>
        <a:bodyPr/>
        <a:lstStyle/>
        <a:p>
          <a:endParaRPr lang="en-US"/>
        </a:p>
      </dgm:t>
    </dgm:pt>
    <dgm:pt modelId="{1A468C5D-A988-4404-A888-2410FF2DD45C}" type="pres">
      <dgm:prSet presAssocID="{F5A8495E-A42B-49D9-B59B-03C6E979BEE6}" presName="rootConnector3" presStyleLbl="asst2" presStyleIdx="0" presStyleCnt="1"/>
      <dgm:spPr/>
      <dgm:t>
        <a:bodyPr/>
        <a:lstStyle/>
        <a:p>
          <a:endParaRPr lang="en-US"/>
        </a:p>
      </dgm:t>
    </dgm:pt>
    <dgm:pt modelId="{4AFE7902-2DC4-426A-B1A8-51AB8B1D8F91}" type="pres">
      <dgm:prSet presAssocID="{F5A8495E-A42B-49D9-B59B-03C6E979BEE6}" presName="hierChild6" presStyleCnt="0"/>
      <dgm:spPr/>
    </dgm:pt>
    <dgm:pt modelId="{CEAF4663-B5C3-4CA0-96D7-BF64C6ABB2F3}" type="pres">
      <dgm:prSet presAssocID="{F5A8495E-A42B-49D9-B59B-03C6E979BEE6}" presName="hierChild7" presStyleCnt="0"/>
      <dgm:spPr/>
    </dgm:pt>
    <dgm:pt modelId="{8FB8D675-07D2-4F78-8E1F-DF344B380E17}" type="pres">
      <dgm:prSet presAssocID="{3F09BFF4-7B8E-437D-8AE8-58D4EDA43A71}" presName="hierChild3" presStyleCnt="0"/>
      <dgm:spPr/>
    </dgm:pt>
    <dgm:pt modelId="{F0B1A47E-BC83-46F5-B6A4-E0CF492AB125}" type="pres">
      <dgm:prSet presAssocID="{8E196180-CC7B-4606-9FEF-255BF313F03A}" presName="Name111" presStyleLbl="parChTrans1D2" presStyleIdx="1" presStyleCnt="3"/>
      <dgm:spPr/>
      <dgm:t>
        <a:bodyPr/>
        <a:lstStyle/>
        <a:p>
          <a:endParaRPr lang="en-US"/>
        </a:p>
      </dgm:t>
    </dgm:pt>
    <dgm:pt modelId="{08DE208A-7EEE-46A5-BC64-19FAED5F3D0F}" type="pres">
      <dgm:prSet presAssocID="{578F2880-6FAC-476C-B25C-6681B2013597}" presName="hierRoot3" presStyleCnt="0">
        <dgm:presLayoutVars>
          <dgm:hierBranch val="init"/>
        </dgm:presLayoutVars>
      </dgm:prSet>
      <dgm:spPr/>
    </dgm:pt>
    <dgm:pt modelId="{1E9C2DA4-2C46-4EFF-8D4C-13956BE54D4A}" type="pres">
      <dgm:prSet presAssocID="{578F2880-6FAC-476C-B25C-6681B2013597}" presName="rootComposite3" presStyleCnt="0"/>
      <dgm:spPr/>
    </dgm:pt>
    <dgm:pt modelId="{03B58EB8-5657-4F56-9F16-A8DA86297BE8}" type="pres">
      <dgm:prSet presAssocID="{578F2880-6FAC-476C-B25C-6681B2013597}" presName="rootText3" presStyleLbl="asst1" presStyleIdx="0" presStyleCnt="2">
        <dgm:presLayoutVars>
          <dgm:chPref val="3"/>
        </dgm:presLayoutVars>
      </dgm:prSet>
      <dgm:spPr/>
      <dgm:t>
        <a:bodyPr/>
        <a:lstStyle/>
        <a:p>
          <a:endParaRPr lang="en-US"/>
        </a:p>
      </dgm:t>
    </dgm:pt>
    <dgm:pt modelId="{681E1351-4C81-47D5-BCD2-D0BB5E1354A6}" type="pres">
      <dgm:prSet presAssocID="{578F2880-6FAC-476C-B25C-6681B2013597}" presName="rootConnector3" presStyleLbl="asst1" presStyleIdx="0" presStyleCnt="2"/>
      <dgm:spPr/>
      <dgm:t>
        <a:bodyPr/>
        <a:lstStyle/>
        <a:p>
          <a:endParaRPr lang="en-US"/>
        </a:p>
      </dgm:t>
    </dgm:pt>
    <dgm:pt modelId="{87C08ADB-B936-4043-82CB-1A479A37545B}" type="pres">
      <dgm:prSet presAssocID="{578F2880-6FAC-476C-B25C-6681B2013597}" presName="hierChild6" presStyleCnt="0"/>
      <dgm:spPr/>
    </dgm:pt>
    <dgm:pt modelId="{6E225761-ADFC-418E-894B-1F699325EBE2}" type="pres">
      <dgm:prSet presAssocID="{578F2880-6FAC-476C-B25C-6681B2013597}" presName="hierChild7" presStyleCnt="0"/>
      <dgm:spPr/>
    </dgm:pt>
    <dgm:pt modelId="{A2124313-A36B-4C8B-AF20-4A8A72A324FA}" type="pres">
      <dgm:prSet presAssocID="{39D62B12-F870-4961-8641-E995616A41F8}" presName="Name111" presStyleLbl="parChTrans1D2" presStyleIdx="2" presStyleCnt="3"/>
      <dgm:spPr/>
      <dgm:t>
        <a:bodyPr/>
        <a:lstStyle/>
        <a:p>
          <a:endParaRPr lang="en-US"/>
        </a:p>
      </dgm:t>
    </dgm:pt>
    <dgm:pt modelId="{F8996C49-7361-4C0C-98CD-F6C63E0649D2}" type="pres">
      <dgm:prSet presAssocID="{D43FADBC-81AD-48E7-8BBC-90E5C08B9F73}" presName="hierRoot3" presStyleCnt="0">
        <dgm:presLayoutVars>
          <dgm:hierBranch val="init"/>
        </dgm:presLayoutVars>
      </dgm:prSet>
      <dgm:spPr/>
    </dgm:pt>
    <dgm:pt modelId="{BAEE65C0-7229-4AEA-A0F9-8F3C0C31BC02}" type="pres">
      <dgm:prSet presAssocID="{D43FADBC-81AD-48E7-8BBC-90E5C08B9F73}" presName="rootComposite3" presStyleCnt="0"/>
      <dgm:spPr/>
    </dgm:pt>
    <dgm:pt modelId="{912570A0-80BA-42F9-A749-D8535D920FC1}" type="pres">
      <dgm:prSet presAssocID="{D43FADBC-81AD-48E7-8BBC-90E5C08B9F73}" presName="rootText3" presStyleLbl="asst1" presStyleIdx="1" presStyleCnt="2">
        <dgm:presLayoutVars>
          <dgm:chPref val="3"/>
        </dgm:presLayoutVars>
      </dgm:prSet>
      <dgm:spPr/>
      <dgm:t>
        <a:bodyPr/>
        <a:lstStyle/>
        <a:p>
          <a:endParaRPr lang="en-US"/>
        </a:p>
      </dgm:t>
    </dgm:pt>
    <dgm:pt modelId="{A73E3083-A7C5-43DE-B896-546A55121947}" type="pres">
      <dgm:prSet presAssocID="{D43FADBC-81AD-48E7-8BBC-90E5C08B9F73}" presName="rootConnector3" presStyleLbl="asst1" presStyleIdx="1" presStyleCnt="2"/>
      <dgm:spPr/>
      <dgm:t>
        <a:bodyPr/>
        <a:lstStyle/>
        <a:p>
          <a:endParaRPr lang="en-US"/>
        </a:p>
      </dgm:t>
    </dgm:pt>
    <dgm:pt modelId="{9A8D933E-773E-4107-AD6C-E6B9B541FEB7}" type="pres">
      <dgm:prSet presAssocID="{D43FADBC-81AD-48E7-8BBC-90E5C08B9F73}" presName="hierChild6" presStyleCnt="0"/>
      <dgm:spPr/>
    </dgm:pt>
    <dgm:pt modelId="{C8636906-B98F-4C49-BB91-BC3AEC8CA716}" type="pres">
      <dgm:prSet presAssocID="{D43FADBC-81AD-48E7-8BBC-90E5C08B9F73}" presName="hierChild7" presStyleCnt="0"/>
      <dgm:spPr/>
    </dgm:pt>
  </dgm:ptLst>
  <dgm:cxnLst>
    <dgm:cxn modelId="{121DDDBD-158B-4986-A425-FC4F4E4BF97A}" type="presOf" srcId="{6C53A111-967F-4AFB-8B6A-3FBEAB07357E}" destId="{9C0B5AE9-86DB-4690-A143-A27F0690C3EF}" srcOrd="1" destOrd="0" presId="urn:microsoft.com/office/officeart/2005/8/layout/orgChart1"/>
    <dgm:cxn modelId="{3BBF0ACB-2FE8-4E14-ACDA-22AC6A496C28}" srcId="{C7C358B0-4DA0-4F7C-BC5F-AB4DCA1F1994}" destId="{2CE0D347-5EF6-48A6-B80C-B0B0B31D9F84}" srcOrd="0" destOrd="0" parTransId="{3CF6AAEF-2D41-42CB-A574-71F5F4F25C5C}" sibTransId="{747D389D-55AC-4FBF-A526-2345BC9860BD}"/>
    <dgm:cxn modelId="{BFD1A5A0-D276-4D6B-93B0-2ABCD5C27E83}" type="presOf" srcId="{CB404D81-2234-42D7-8E1E-A9E3A731A5E2}" destId="{8524032C-E5E7-4F59-B1E1-000321DE3786}" srcOrd="1" destOrd="0" presId="urn:microsoft.com/office/officeart/2005/8/layout/orgChart1"/>
    <dgm:cxn modelId="{3B1E10E8-5250-4FCB-BDF5-94E04D8AD5DA}" srcId="{3F09BFF4-7B8E-437D-8AE8-58D4EDA43A71}" destId="{B304A091-A8EA-4DD2-B5C0-9DCCE5F7AC78}" srcOrd="0" destOrd="0" parTransId="{E9DFF9E5-E854-4B90-9D84-FEBEAF7D4EB0}" sibTransId="{F0A0955A-9066-45E3-9F80-7F075F563F7B}"/>
    <dgm:cxn modelId="{69908A4A-BF97-4F05-8628-688B9E8E3AF2}" type="presOf" srcId="{1BF3ADCD-E508-4726-8C20-EE88C002EBC2}" destId="{105413AF-7F42-449A-A791-42EE0F4F2708}" srcOrd="0" destOrd="0" presId="urn:microsoft.com/office/officeart/2005/8/layout/orgChart1"/>
    <dgm:cxn modelId="{9CF334D6-E1C0-42A4-B89C-3541BC9EAFE3}" type="presOf" srcId="{3CF6AAEF-2D41-42CB-A574-71F5F4F25C5C}" destId="{1AA3D716-1D9D-488B-A8A3-8A15225F2357}" srcOrd="0" destOrd="0" presId="urn:microsoft.com/office/officeart/2005/8/layout/orgChart1"/>
    <dgm:cxn modelId="{61ABC6F6-BE5D-4E19-BCE0-BBEB19ADD5ED}" type="presOf" srcId="{5FAD538D-4652-47F1-AB19-4FCC7E21E74B}" destId="{F476EE58-27B8-4FB2-B72C-B0E7030F6271}" srcOrd="1" destOrd="0" presId="urn:microsoft.com/office/officeart/2005/8/layout/orgChart1"/>
    <dgm:cxn modelId="{355BB9AD-B11E-47A2-AB29-40AE37F6417D}" srcId="{6C53A111-967F-4AFB-8B6A-3FBEAB07357E}" destId="{81F5F02D-F922-49BE-A12C-FF6146CA3985}" srcOrd="0" destOrd="0" parTransId="{B6379F13-4513-414E-BD34-F8894644E4F9}" sibTransId="{03149C35-AA74-40AB-A7DB-72066530FD09}"/>
    <dgm:cxn modelId="{BEB82C55-7443-4C73-A854-52682ECC4DB1}" type="presOf" srcId="{D43FADBC-81AD-48E7-8BBC-90E5C08B9F73}" destId="{912570A0-80BA-42F9-A749-D8535D920FC1}" srcOrd="0" destOrd="0" presId="urn:microsoft.com/office/officeart/2005/8/layout/orgChart1"/>
    <dgm:cxn modelId="{1B2111EE-3D52-44AB-B20C-4778BD4C63C1}" srcId="{B304A091-A8EA-4DD2-B5C0-9DCCE5F7AC78}" destId="{F5A8495E-A42B-49D9-B59B-03C6E979BEE6}" srcOrd="3" destOrd="0" parTransId="{011FD0FF-B320-42B7-B9AB-44A2A7870F5A}" sibTransId="{D3209B6E-4E67-468A-B31F-94EE1A6124DB}"/>
    <dgm:cxn modelId="{022E7054-D069-4B34-8E96-38B3454AD1B8}" type="presOf" srcId="{3E890246-7723-4608-87B3-60E0924B09C7}" destId="{DAEFA201-96F1-49F8-9AC0-DDF4EBAB97A6}" srcOrd="0" destOrd="0" presId="urn:microsoft.com/office/officeart/2005/8/layout/orgChart1"/>
    <dgm:cxn modelId="{6A11A88A-215D-4C64-A751-DD586CBD3FED}" type="presOf" srcId="{578F2880-6FAC-476C-B25C-6681B2013597}" destId="{03B58EB8-5657-4F56-9F16-A8DA86297BE8}" srcOrd="0" destOrd="0" presId="urn:microsoft.com/office/officeart/2005/8/layout/orgChart1"/>
    <dgm:cxn modelId="{2179DDDD-35DF-4C64-982D-54C45446BAFD}" srcId="{B304A091-A8EA-4DD2-B5C0-9DCCE5F7AC78}" destId="{088FEFDD-C84E-4899-86AC-C51BD24354D7}" srcOrd="2" destOrd="0" parTransId="{3CEBA856-2CD0-4D3B-A32A-A7E8DB066EB6}" sibTransId="{D8F7654F-842B-4482-A570-61CFDD61D2E2}"/>
    <dgm:cxn modelId="{88FF9BA1-F071-4CD1-92DE-09B30F174888}" type="presOf" srcId="{F5A8495E-A42B-49D9-B59B-03C6E979BEE6}" destId="{1A468C5D-A988-4404-A888-2410FF2DD45C}" srcOrd="1" destOrd="0" presId="urn:microsoft.com/office/officeart/2005/8/layout/orgChart1"/>
    <dgm:cxn modelId="{36317EF8-BBE2-4F2F-9686-DF6BEBC0DC6A}" type="presOf" srcId="{088FEFDD-C84E-4899-86AC-C51BD24354D7}" destId="{F82ACA5A-93E9-4861-B8B6-40AADF77B12E}" srcOrd="0" destOrd="0" presId="urn:microsoft.com/office/officeart/2005/8/layout/orgChart1"/>
    <dgm:cxn modelId="{2ADF631E-B9C0-434B-8D3D-6EB6EC65A358}" srcId="{B304A091-A8EA-4DD2-B5C0-9DCCE5F7AC78}" destId="{C7C358B0-4DA0-4F7C-BC5F-AB4DCA1F1994}" srcOrd="1" destOrd="0" parTransId="{78FD984B-C29D-46F2-87A5-C5FD76FB3E7E}" sibTransId="{F2401D83-7FA2-449F-9AA8-153B6B3FE297}"/>
    <dgm:cxn modelId="{096AD44E-D088-4C3F-9DFB-7620CBEA72CA}" type="presOf" srcId="{7E6D5D9F-A4F1-4F65-827C-92759245B937}" destId="{CFB0D301-7852-4AA3-8CDB-DD380D5085F5}" srcOrd="0" destOrd="0" presId="urn:microsoft.com/office/officeart/2005/8/layout/orgChart1"/>
    <dgm:cxn modelId="{5DFF1E10-22CB-4625-8C93-3B24CB3ABCFF}" type="presOf" srcId="{6ECAF91A-E853-40E8-A135-2F05A26A30C5}" destId="{864F9D0A-4D0D-4834-9C2C-1597150A9C53}" srcOrd="0" destOrd="0" presId="urn:microsoft.com/office/officeart/2005/8/layout/orgChart1"/>
    <dgm:cxn modelId="{854BE22D-29F3-483A-8A88-397A72E6130E}" type="presOf" srcId="{81F5F02D-F922-49BE-A12C-FF6146CA3985}" destId="{6DDA8445-1233-4873-BC04-C957FA2FFBDD}" srcOrd="1" destOrd="0" presId="urn:microsoft.com/office/officeart/2005/8/layout/orgChart1"/>
    <dgm:cxn modelId="{4C0E3A0C-9669-4498-B5CE-B1430E06AAF4}" type="presOf" srcId="{3F09BFF4-7B8E-437D-8AE8-58D4EDA43A71}" destId="{452E2051-D49E-405D-8C76-ED64E225767B}" srcOrd="1" destOrd="0" presId="urn:microsoft.com/office/officeart/2005/8/layout/orgChart1"/>
    <dgm:cxn modelId="{F3979D90-9563-4F71-8171-99BDA6991F9D}" type="presOf" srcId="{CB404D81-2234-42D7-8E1E-A9E3A731A5E2}" destId="{87450852-E5D3-47F2-8E07-88948A80C0F7}" srcOrd="0" destOrd="0" presId="urn:microsoft.com/office/officeart/2005/8/layout/orgChart1"/>
    <dgm:cxn modelId="{26A542DD-D0F5-4A02-A467-0A5A6DE8D6AB}" type="presOf" srcId="{E9DFF9E5-E854-4B90-9D84-FEBEAF7D4EB0}" destId="{E12807C2-D095-44AE-A346-DED78AADD391}" srcOrd="0" destOrd="0" presId="urn:microsoft.com/office/officeart/2005/8/layout/orgChart1"/>
    <dgm:cxn modelId="{F886083F-9670-493F-8399-84F5ECFB13C8}" type="presOf" srcId="{20906B5D-0EEB-4BDB-AB00-F716B3894BF5}" destId="{30B8C80A-CB52-44BC-BF8B-9D9EDFA57FE7}" srcOrd="0" destOrd="0" presId="urn:microsoft.com/office/officeart/2005/8/layout/orgChart1"/>
    <dgm:cxn modelId="{F5B78481-36A9-4658-974C-692C0EBFD4E1}" type="presOf" srcId="{2FE9B427-32C8-44E8-8641-D491CFD9506A}" destId="{92C85231-9BA9-441B-AD70-E16F807B8BB8}" srcOrd="0" destOrd="0" presId="urn:microsoft.com/office/officeart/2005/8/layout/orgChart1"/>
    <dgm:cxn modelId="{04D69CAF-FA01-4E46-954E-93772D248523}" type="presOf" srcId="{3F09BFF4-7B8E-437D-8AE8-58D4EDA43A71}" destId="{E11D8285-7769-4D33-84A8-EF73378C9817}" srcOrd="0" destOrd="0" presId="urn:microsoft.com/office/officeart/2005/8/layout/orgChart1"/>
    <dgm:cxn modelId="{676EFA05-1B81-4FDB-9009-A2B68F9B6D13}" type="presOf" srcId="{9916E7C4-E07B-4BFC-B8BC-26EFD9777844}" destId="{DB2C3231-887E-4474-85B6-C263E026C240}" srcOrd="0" destOrd="0" presId="urn:microsoft.com/office/officeart/2005/8/layout/orgChart1"/>
    <dgm:cxn modelId="{2AD9E82A-C7D9-42E1-BB35-7920E0034391}" srcId="{119A3E6A-8CF2-4C32-8DF7-D31FD6156F0C}" destId="{3F09BFF4-7B8E-437D-8AE8-58D4EDA43A71}" srcOrd="0" destOrd="0" parTransId="{DC88AAC1-46A8-4230-8E0A-F45ED9EDD27A}" sibTransId="{3CF6CD71-683A-4026-9401-4BAA5BE50F62}"/>
    <dgm:cxn modelId="{4E8C8C84-10A3-49D8-BA8D-F4EC57A5419A}" type="presOf" srcId="{3E890246-7723-4608-87B3-60E0924B09C7}" destId="{40968E63-DAB2-4F16-94D8-C8F17C4C1982}" srcOrd="1" destOrd="0" presId="urn:microsoft.com/office/officeart/2005/8/layout/orgChart1"/>
    <dgm:cxn modelId="{6E44851F-034F-409B-A200-4E30A04D0AF0}" srcId="{F2779929-3BD0-4393-9FC4-EEF6F36DDE98}" destId="{CB404D81-2234-42D7-8E1E-A9E3A731A5E2}" srcOrd="0" destOrd="0" parTransId="{1BF3ADCD-E508-4726-8C20-EE88C002EBC2}" sibTransId="{5BECF051-AEA8-4BC7-BD66-8C6980436A76}"/>
    <dgm:cxn modelId="{89A97657-315E-42F8-A56B-B2683499271E}" type="presOf" srcId="{119A3E6A-8CF2-4C32-8DF7-D31FD6156F0C}" destId="{28C3B17C-946F-418B-8F40-F6868A13FE09}" srcOrd="0" destOrd="0" presId="urn:microsoft.com/office/officeart/2005/8/layout/orgChart1"/>
    <dgm:cxn modelId="{DDEFB052-DF5E-4C70-B631-C04B80CA1FE3}" type="presOf" srcId="{578F2880-6FAC-476C-B25C-6681B2013597}" destId="{681E1351-4C81-47D5-BCD2-D0BB5E1354A6}" srcOrd="1" destOrd="0" presId="urn:microsoft.com/office/officeart/2005/8/layout/orgChart1"/>
    <dgm:cxn modelId="{080CB21D-591D-4FED-A18F-ADCF44CB526C}" type="presOf" srcId="{C7C358B0-4DA0-4F7C-BC5F-AB4DCA1F1994}" destId="{C61DA5A5-E003-4D65-BA83-7CEED5CEE746}" srcOrd="0" destOrd="0" presId="urn:microsoft.com/office/officeart/2005/8/layout/orgChart1"/>
    <dgm:cxn modelId="{96979EBC-4866-4244-936B-C3E63B863C2B}" type="presOf" srcId="{F7CAB01D-F735-49E3-9C7A-C37F1B629261}" destId="{9C9E305D-0649-4BC3-91A2-908FC9C09577}" srcOrd="0" destOrd="0" presId="urn:microsoft.com/office/officeart/2005/8/layout/orgChart1"/>
    <dgm:cxn modelId="{21666769-3D1E-4D76-89E9-38104612B397}" type="presOf" srcId="{F2779929-3BD0-4393-9FC4-EEF6F36DDE98}" destId="{69454CBC-C6D9-4442-B38C-2D0561090B3B}" srcOrd="1" destOrd="0" presId="urn:microsoft.com/office/officeart/2005/8/layout/orgChart1"/>
    <dgm:cxn modelId="{464A9927-05F5-4CB0-A669-527FF18190F9}" type="presOf" srcId="{F2779929-3BD0-4393-9FC4-EEF6F36DDE98}" destId="{7819643A-C761-40E5-836F-072FF7A97FFC}" srcOrd="0" destOrd="0" presId="urn:microsoft.com/office/officeart/2005/8/layout/orgChart1"/>
    <dgm:cxn modelId="{6FFC2321-71B8-409E-8307-7548F18BD696}" srcId="{6C53A111-967F-4AFB-8B6A-3FBEAB07357E}" destId="{5FAD538D-4652-47F1-AB19-4FCC7E21E74B}" srcOrd="1" destOrd="0" parTransId="{20906B5D-0EEB-4BDB-AB00-F716B3894BF5}" sibTransId="{CDB16172-A560-47C6-A5B2-0BC73F663C28}"/>
    <dgm:cxn modelId="{4792C21B-161C-4D22-9BF2-FD32F9528B4A}" srcId="{2FE9B427-32C8-44E8-8641-D491CFD9506A}" destId="{F2779929-3BD0-4393-9FC4-EEF6F36DDE98}" srcOrd="0" destOrd="0" parTransId="{F7CAB01D-F735-49E3-9C7A-C37F1B629261}" sibTransId="{4D998E85-39C6-4A72-B572-3A411E615BB0}"/>
    <dgm:cxn modelId="{DABF5F6C-C191-4BA4-824E-5A43B0031421}" type="presOf" srcId="{D43FADBC-81AD-48E7-8BBC-90E5C08B9F73}" destId="{A73E3083-A7C5-43DE-B896-546A55121947}" srcOrd="1" destOrd="0" presId="urn:microsoft.com/office/officeart/2005/8/layout/orgChart1"/>
    <dgm:cxn modelId="{669BCC56-8DDA-4E10-8E96-1BF7E92A7698}" type="presOf" srcId="{9B96918D-542C-4630-AF17-8CC8C1A01CB5}" destId="{0CA0B2EC-4CA3-4DED-AA65-8A8F450F11D6}" srcOrd="1" destOrd="0" presId="urn:microsoft.com/office/officeart/2005/8/layout/orgChart1"/>
    <dgm:cxn modelId="{6B702DC2-95FF-4020-96F4-9446B7A8918D}" type="presOf" srcId="{88AE0E1D-C662-4A17-9BD9-26B923D60C07}" destId="{1462DB3F-1C81-4774-AAAD-E299F0AA4A37}" srcOrd="1" destOrd="0" presId="urn:microsoft.com/office/officeart/2005/8/layout/orgChart1"/>
    <dgm:cxn modelId="{A9CB9DDC-E54C-4248-A7C8-CE3D8146221E}" type="presOf" srcId="{9B96918D-542C-4630-AF17-8CC8C1A01CB5}" destId="{07A5F6D9-69F8-4D53-BD6C-4A0D4271D26E}" srcOrd="0" destOrd="0" presId="urn:microsoft.com/office/officeart/2005/8/layout/orgChart1"/>
    <dgm:cxn modelId="{F6C01651-EB97-48E7-92A6-B392038255E6}" type="presOf" srcId="{77E389A6-09C7-49A0-969F-EFB3E0BE6647}" destId="{68BEE5BF-5099-471F-8E12-4CF25422E902}" srcOrd="0" destOrd="0" presId="urn:microsoft.com/office/officeart/2005/8/layout/orgChart1"/>
    <dgm:cxn modelId="{3F3EE3C1-C01E-43FF-9E8B-AA5832CC651F}" type="presOf" srcId="{C7C358B0-4DA0-4F7C-BC5F-AB4DCA1F1994}" destId="{92968012-7D5F-4DA6-8AC5-7DADD0D976BE}" srcOrd="1" destOrd="0" presId="urn:microsoft.com/office/officeart/2005/8/layout/orgChart1"/>
    <dgm:cxn modelId="{51A0B08F-36E9-4337-8C56-5820E0201690}" srcId="{88AE0E1D-C662-4A17-9BD9-26B923D60C07}" destId="{3E890246-7723-4608-87B3-60E0924B09C7}" srcOrd="0" destOrd="0" parTransId="{7E6D5D9F-A4F1-4F65-827C-92759245B937}" sibTransId="{C5AD51F8-41DB-4223-86E9-381DF0BC5FB4}"/>
    <dgm:cxn modelId="{701173B8-050D-43D1-B9E5-343C32278BD2}" type="presOf" srcId="{088FEFDD-C84E-4899-86AC-C51BD24354D7}" destId="{AF9D5A5E-D940-4128-BF39-6DE2A1688E7B}" srcOrd="1" destOrd="0" presId="urn:microsoft.com/office/officeart/2005/8/layout/orgChart1"/>
    <dgm:cxn modelId="{8DDB5252-221F-408B-BE0D-708B80C904B2}" type="presOf" srcId="{3CEBA856-2CD0-4D3B-A32A-A7E8DB066EB6}" destId="{60B331E9-8D18-44F2-B22C-2F94979D9A83}" srcOrd="0" destOrd="0" presId="urn:microsoft.com/office/officeart/2005/8/layout/orgChart1"/>
    <dgm:cxn modelId="{D1366C9C-4E72-4733-A761-FFF3AD4FC8DE}" type="presOf" srcId="{011FD0FF-B320-42B7-B9AB-44A2A7870F5A}" destId="{D6F96861-F8CD-45EE-B88D-F93BC1FEA769}" srcOrd="0" destOrd="0" presId="urn:microsoft.com/office/officeart/2005/8/layout/orgChart1"/>
    <dgm:cxn modelId="{5D8D44B1-136F-477E-AEAF-DFC517F63949}" type="presOf" srcId="{39D62B12-F870-4961-8641-E995616A41F8}" destId="{A2124313-A36B-4C8B-AF20-4A8A72A324FA}" srcOrd="0" destOrd="0" presId="urn:microsoft.com/office/officeart/2005/8/layout/orgChart1"/>
    <dgm:cxn modelId="{6233ACFA-8EEB-485F-9D6A-15DBFDCC1029}" type="presOf" srcId="{E2C45425-7516-42A2-8EE2-10F0066026F4}" destId="{F9360A69-73AE-4558-92A0-37ED9F554463}" srcOrd="0" destOrd="0" presId="urn:microsoft.com/office/officeart/2005/8/layout/orgChart1"/>
    <dgm:cxn modelId="{AEBCF027-5BCF-4F26-BF17-5041CAA0AE1B}" type="presOf" srcId="{B304A091-A8EA-4DD2-B5C0-9DCCE5F7AC78}" destId="{3EDF029C-A352-43B2-A4F7-BB0D897E8DF0}" srcOrd="1" destOrd="0" presId="urn:microsoft.com/office/officeart/2005/8/layout/orgChart1"/>
    <dgm:cxn modelId="{ED11C8F3-E0F2-417A-B134-68F7CF1242CB}" srcId="{81F5F02D-F922-49BE-A12C-FF6146CA3985}" destId="{88AE0E1D-C662-4A17-9BD9-26B923D60C07}" srcOrd="0" destOrd="0" parTransId="{77E389A6-09C7-49A0-969F-EFB3E0BE6647}" sibTransId="{18101D00-FB6C-452D-83CA-0A69239ECB50}"/>
    <dgm:cxn modelId="{1C51CE3A-2E56-4A2D-B1FD-944E4FDE99F1}" type="presOf" srcId="{8E196180-CC7B-4606-9FEF-255BF313F03A}" destId="{F0B1A47E-BC83-46F5-B6A4-E0CF492AB125}" srcOrd="0" destOrd="0" presId="urn:microsoft.com/office/officeart/2005/8/layout/orgChart1"/>
    <dgm:cxn modelId="{D268E197-11EA-4732-9E31-9A1BDA2E3832}" type="presOf" srcId="{78FD984B-C29D-46F2-87A5-C5FD76FB3E7E}" destId="{D247B579-8383-48C0-9ABE-1B6B3807F02A}" srcOrd="0" destOrd="0" presId="urn:microsoft.com/office/officeart/2005/8/layout/orgChart1"/>
    <dgm:cxn modelId="{494DD7A7-5EB2-4138-838E-677EF790843E}" type="presOf" srcId="{B6379F13-4513-414E-BD34-F8894644E4F9}" destId="{B5825597-7DFC-47B4-955A-B0CCD3C39C8B}" srcOrd="0" destOrd="0" presId="urn:microsoft.com/office/officeart/2005/8/layout/orgChart1"/>
    <dgm:cxn modelId="{A646C50E-D2DD-48A0-8E46-5F5CCAC7C503}" srcId="{3F09BFF4-7B8E-437D-8AE8-58D4EDA43A71}" destId="{D43FADBC-81AD-48E7-8BBC-90E5C08B9F73}" srcOrd="2" destOrd="0" parTransId="{39D62B12-F870-4961-8641-E995616A41F8}" sibTransId="{484F14AC-B3C9-4506-9DD2-F6B79FA73FDD}"/>
    <dgm:cxn modelId="{0DA97340-C754-4E12-9966-69AECA9CF42C}" srcId="{3F09BFF4-7B8E-437D-8AE8-58D4EDA43A71}" destId="{578F2880-6FAC-476C-B25C-6681B2013597}" srcOrd="1" destOrd="0" parTransId="{8E196180-CC7B-4606-9FEF-255BF313F03A}" sibTransId="{7C3E743D-3955-44D6-8E1A-3B5C555C8685}"/>
    <dgm:cxn modelId="{0FB4806E-1AC3-4C19-A662-69E5E77F64A6}" type="presOf" srcId="{6C53A111-967F-4AFB-8B6A-3FBEAB07357E}" destId="{0A2AF854-E99D-400C-89EA-441BE6F1C9C5}" srcOrd="0" destOrd="0" presId="urn:microsoft.com/office/officeart/2005/8/layout/orgChart1"/>
    <dgm:cxn modelId="{59C088A4-28BC-46D1-91A0-F31E6F862234}" type="presOf" srcId="{2FE9B427-32C8-44E8-8641-D491CFD9506A}" destId="{AA1C74C9-B54E-42AB-AFF7-1AAF929499EB}" srcOrd="1" destOrd="0" presId="urn:microsoft.com/office/officeart/2005/8/layout/orgChart1"/>
    <dgm:cxn modelId="{4B026547-3C47-4A21-9C79-1428CA6D1E83}" type="presOf" srcId="{F5A8495E-A42B-49D9-B59B-03C6E979BEE6}" destId="{3E5CF4E3-2769-4BDB-9519-26A52DE51A12}" srcOrd="0" destOrd="0" presId="urn:microsoft.com/office/officeart/2005/8/layout/orgChart1"/>
    <dgm:cxn modelId="{62A4E504-A1EA-4731-A6C0-94564C1224E9}" srcId="{6C53A111-967F-4AFB-8B6A-3FBEAB07357E}" destId="{9B96918D-542C-4630-AF17-8CC8C1A01CB5}" srcOrd="2" destOrd="0" parTransId="{6ECAF91A-E853-40E8-A135-2F05A26A30C5}" sibTransId="{BD664101-872B-45C1-A599-19615469BE20}"/>
    <dgm:cxn modelId="{78ABB96F-5650-499C-BDC4-B96BAB73137F}" type="presOf" srcId="{F8C7ACA7-5D8C-4224-AD58-F617D17FB66E}" destId="{809587E0-3CDD-4540-85F4-1BFFA4C37378}" srcOrd="0" destOrd="0" presId="urn:microsoft.com/office/officeart/2005/8/layout/orgChart1"/>
    <dgm:cxn modelId="{D3D51559-097F-4A99-8016-F5BF5AAB73E8}" srcId="{B304A091-A8EA-4DD2-B5C0-9DCCE5F7AC78}" destId="{2FE9B427-32C8-44E8-8641-D491CFD9506A}" srcOrd="0" destOrd="0" parTransId="{8A07B4A9-6004-4878-BDEC-5C392A41A527}" sibTransId="{C3B4C811-3671-432E-949F-26F40F4B94E4}"/>
    <dgm:cxn modelId="{8823351E-E252-4F4F-AE6E-E4ACF9C03CEF}" srcId="{CB404D81-2234-42D7-8E1E-A9E3A731A5E2}" destId="{6C53A111-967F-4AFB-8B6A-3FBEAB07357E}" srcOrd="0" destOrd="0" parTransId="{9916E7C4-E07B-4BFC-B8BC-26EFD9777844}" sibTransId="{1EC6B3EF-2F88-4323-91A6-5F27A9590A00}"/>
    <dgm:cxn modelId="{771386BE-3E9B-44E1-A993-B304335F2109}" type="presOf" srcId="{2CE0D347-5EF6-48A6-B80C-B0B0B31D9F84}" destId="{7AB2E50F-6BB9-46C8-AB2E-5726E6253A74}" srcOrd="0" destOrd="0" presId="urn:microsoft.com/office/officeart/2005/8/layout/orgChart1"/>
    <dgm:cxn modelId="{73941BB8-CA26-42D4-83F1-63CDA356E8EC}" srcId="{088FEFDD-C84E-4899-86AC-C51BD24354D7}" destId="{E2C45425-7516-42A2-8EE2-10F0066026F4}" srcOrd="0" destOrd="0" parTransId="{F8C7ACA7-5D8C-4224-AD58-F617D17FB66E}" sibTransId="{CCBCA95F-5299-415C-9DCA-97CC35223EBE}"/>
    <dgm:cxn modelId="{F28C21A8-644C-4DB9-A180-0816C0F8A026}" type="presOf" srcId="{8A07B4A9-6004-4878-BDEC-5C392A41A527}" destId="{6B44A8CB-45E3-47B9-881D-2A84C66E57F0}" srcOrd="0" destOrd="0" presId="urn:microsoft.com/office/officeart/2005/8/layout/orgChart1"/>
    <dgm:cxn modelId="{CFD98E43-254C-4C45-8AF0-01EA6F1ED94C}" type="presOf" srcId="{5FAD538D-4652-47F1-AB19-4FCC7E21E74B}" destId="{FC35A6F8-1454-4EBA-89C6-83AC88BF6377}" srcOrd="0" destOrd="0" presId="urn:microsoft.com/office/officeart/2005/8/layout/orgChart1"/>
    <dgm:cxn modelId="{11E7E7D2-F740-49D6-9CC4-8C4BA53C8B54}" type="presOf" srcId="{2CE0D347-5EF6-48A6-B80C-B0B0B31D9F84}" destId="{50E3F705-D9E1-4930-ABC8-7C33B8485912}" srcOrd="1" destOrd="0" presId="urn:microsoft.com/office/officeart/2005/8/layout/orgChart1"/>
    <dgm:cxn modelId="{0CBB1FFD-184D-4226-BB4C-F900D581D02F}" type="presOf" srcId="{81F5F02D-F922-49BE-A12C-FF6146CA3985}" destId="{CF77D4F9-0224-4756-91BE-45335F0F9409}" srcOrd="0" destOrd="0" presId="urn:microsoft.com/office/officeart/2005/8/layout/orgChart1"/>
    <dgm:cxn modelId="{0D5CD50D-36BB-458B-A300-BCDD0E0D612E}" type="presOf" srcId="{E2C45425-7516-42A2-8EE2-10F0066026F4}" destId="{ECDA2714-F6EC-4189-80FA-D9E64FCE7300}" srcOrd="1" destOrd="0" presId="urn:microsoft.com/office/officeart/2005/8/layout/orgChart1"/>
    <dgm:cxn modelId="{7FCD32BE-0F16-4AF6-8936-DBFB65427A76}" type="presOf" srcId="{88AE0E1D-C662-4A17-9BD9-26B923D60C07}" destId="{74081E80-5CCC-4869-A1A6-03B50F5499A9}" srcOrd="0" destOrd="0" presId="urn:microsoft.com/office/officeart/2005/8/layout/orgChart1"/>
    <dgm:cxn modelId="{05BBBD95-0C91-47D3-9167-135D51C17151}" type="presOf" srcId="{B304A091-A8EA-4DD2-B5C0-9DCCE5F7AC78}" destId="{F787457A-90CE-48BC-B1BA-D932E7E786E6}" srcOrd="0" destOrd="0" presId="urn:microsoft.com/office/officeart/2005/8/layout/orgChart1"/>
    <dgm:cxn modelId="{8DEBB93A-2736-4AF4-886E-DC899E2E1932}" type="presParOf" srcId="{28C3B17C-946F-418B-8F40-F6868A13FE09}" destId="{747E5C46-4155-4328-B299-5A097D4A5E54}" srcOrd="0" destOrd="0" presId="urn:microsoft.com/office/officeart/2005/8/layout/orgChart1"/>
    <dgm:cxn modelId="{3A1478FE-84E7-46EF-8E26-84E1DB968D41}" type="presParOf" srcId="{747E5C46-4155-4328-B299-5A097D4A5E54}" destId="{D73A2A64-2AB7-42BD-8994-BCD8BE9657DE}" srcOrd="0" destOrd="0" presId="urn:microsoft.com/office/officeart/2005/8/layout/orgChart1"/>
    <dgm:cxn modelId="{C76D5353-85F3-436D-BE9B-8AC326D1EF66}" type="presParOf" srcId="{D73A2A64-2AB7-42BD-8994-BCD8BE9657DE}" destId="{E11D8285-7769-4D33-84A8-EF73378C9817}" srcOrd="0" destOrd="0" presId="urn:microsoft.com/office/officeart/2005/8/layout/orgChart1"/>
    <dgm:cxn modelId="{F8337B72-FE40-40ED-88C8-7424DAA6D039}" type="presParOf" srcId="{D73A2A64-2AB7-42BD-8994-BCD8BE9657DE}" destId="{452E2051-D49E-405D-8C76-ED64E225767B}" srcOrd="1" destOrd="0" presId="urn:microsoft.com/office/officeart/2005/8/layout/orgChart1"/>
    <dgm:cxn modelId="{1C1B1E06-5F97-42D1-A21A-313D7DF5D9C8}" type="presParOf" srcId="{747E5C46-4155-4328-B299-5A097D4A5E54}" destId="{93773C2F-11B4-4246-B746-22402FBDD651}" srcOrd="1" destOrd="0" presId="urn:microsoft.com/office/officeart/2005/8/layout/orgChart1"/>
    <dgm:cxn modelId="{5D1B8BB2-6452-4A73-80E6-2784ED7E209D}" type="presParOf" srcId="{93773C2F-11B4-4246-B746-22402FBDD651}" destId="{E12807C2-D095-44AE-A346-DED78AADD391}" srcOrd="0" destOrd="0" presId="urn:microsoft.com/office/officeart/2005/8/layout/orgChart1"/>
    <dgm:cxn modelId="{DBFC75D2-8495-4978-ADF2-61B0DA6035AD}" type="presParOf" srcId="{93773C2F-11B4-4246-B746-22402FBDD651}" destId="{79523EB7-6136-4400-96D2-9CD17A8F6C6B}" srcOrd="1" destOrd="0" presId="urn:microsoft.com/office/officeart/2005/8/layout/orgChart1"/>
    <dgm:cxn modelId="{A1CF6953-EFD1-49A4-A3F8-D5EDEF6720F6}" type="presParOf" srcId="{79523EB7-6136-4400-96D2-9CD17A8F6C6B}" destId="{CD20EF50-1186-4353-934B-46C84EC927C1}" srcOrd="0" destOrd="0" presId="urn:microsoft.com/office/officeart/2005/8/layout/orgChart1"/>
    <dgm:cxn modelId="{2FAC4831-CBEB-40DB-817E-DB6C5FDF3938}" type="presParOf" srcId="{CD20EF50-1186-4353-934B-46C84EC927C1}" destId="{F787457A-90CE-48BC-B1BA-D932E7E786E6}" srcOrd="0" destOrd="0" presId="urn:microsoft.com/office/officeart/2005/8/layout/orgChart1"/>
    <dgm:cxn modelId="{EEE5F51C-8628-4E8F-9BCF-EE6E26070453}" type="presParOf" srcId="{CD20EF50-1186-4353-934B-46C84EC927C1}" destId="{3EDF029C-A352-43B2-A4F7-BB0D897E8DF0}" srcOrd="1" destOrd="0" presId="urn:microsoft.com/office/officeart/2005/8/layout/orgChart1"/>
    <dgm:cxn modelId="{98151662-902E-42FB-841C-8DA8BF05334D}" type="presParOf" srcId="{79523EB7-6136-4400-96D2-9CD17A8F6C6B}" destId="{20C8DFAE-2090-4242-AE4B-78C114295D29}" srcOrd="1" destOrd="0" presId="urn:microsoft.com/office/officeart/2005/8/layout/orgChart1"/>
    <dgm:cxn modelId="{DB8B7F53-1C38-4B9E-88AD-4C69BEFF3DA9}" type="presParOf" srcId="{20C8DFAE-2090-4242-AE4B-78C114295D29}" destId="{6B44A8CB-45E3-47B9-881D-2A84C66E57F0}" srcOrd="0" destOrd="0" presId="urn:microsoft.com/office/officeart/2005/8/layout/orgChart1"/>
    <dgm:cxn modelId="{59E7E832-EF2A-4B0A-A52E-E002875A06EF}" type="presParOf" srcId="{20C8DFAE-2090-4242-AE4B-78C114295D29}" destId="{42512F45-AEEE-4E29-9EAB-840669EF2A7A}" srcOrd="1" destOrd="0" presId="urn:microsoft.com/office/officeart/2005/8/layout/orgChart1"/>
    <dgm:cxn modelId="{CF298908-17FF-4380-B19E-7B8CF3FF9A61}" type="presParOf" srcId="{42512F45-AEEE-4E29-9EAB-840669EF2A7A}" destId="{25AD4235-7A55-48BD-BE27-1FC5F9CA4932}" srcOrd="0" destOrd="0" presId="urn:microsoft.com/office/officeart/2005/8/layout/orgChart1"/>
    <dgm:cxn modelId="{2ED1C1EF-A884-4FA5-872F-B54D8DC9368A}" type="presParOf" srcId="{25AD4235-7A55-48BD-BE27-1FC5F9CA4932}" destId="{92C85231-9BA9-441B-AD70-E16F807B8BB8}" srcOrd="0" destOrd="0" presId="urn:microsoft.com/office/officeart/2005/8/layout/orgChart1"/>
    <dgm:cxn modelId="{BE1891E0-502D-4142-9BEC-826D2C4EDCAD}" type="presParOf" srcId="{25AD4235-7A55-48BD-BE27-1FC5F9CA4932}" destId="{AA1C74C9-B54E-42AB-AFF7-1AAF929499EB}" srcOrd="1" destOrd="0" presId="urn:microsoft.com/office/officeart/2005/8/layout/orgChart1"/>
    <dgm:cxn modelId="{CAEFE564-B47C-448E-834D-A30842D8EBDD}" type="presParOf" srcId="{42512F45-AEEE-4E29-9EAB-840669EF2A7A}" destId="{B0BC48FD-DBB0-4C49-8B03-AEE80622FF2D}" srcOrd="1" destOrd="0" presId="urn:microsoft.com/office/officeart/2005/8/layout/orgChart1"/>
    <dgm:cxn modelId="{542A1A28-41FD-4995-9DAC-3107FBEAA35A}" type="presParOf" srcId="{B0BC48FD-DBB0-4C49-8B03-AEE80622FF2D}" destId="{9C9E305D-0649-4BC3-91A2-908FC9C09577}" srcOrd="0" destOrd="0" presId="urn:microsoft.com/office/officeart/2005/8/layout/orgChart1"/>
    <dgm:cxn modelId="{8B987391-4AE3-47CC-83C8-F2FB6793D8D3}" type="presParOf" srcId="{B0BC48FD-DBB0-4C49-8B03-AEE80622FF2D}" destId="{AF79CC7B-3849-43C6-9EED-412B2737968F}" srcOrd="1" destOrd="0" presId="urn:microsoft.com/office/officeart/2005/8/layout/orgChart1"/>
    <dgm:cxn modelId="{9501BAB1-6D45-431F-A328-8FF12F3E7617}" type="presParOf" srcId="{AF79CC7B-3849-43C6-9EED-412B2737968F}" destId="{64DDAA0A-0265-4D9A-B91E-8F5B590EEE6C}" srcOrd="0" destOrd="0" presId="urn:microsoft.com/office/officeart/2005/8/layout/orgChart1"/>
    <dgm:cxn modelId="{EEFD7FFB-2142-4E66-AB99-51A09B79E18C}" type="presParOf" srcId="{64DDAA0A-0265-4D9A-B91E-8F5B590EEE6C}" destId="{7819643A-C761-40E5-836F-072FF7A97FFC}" srcOrd="0" destOrd="0" presId="urn:microsoft.com/office/officeart/2005/8/layout/orgChart1"/>
    <dgm:cxn modelId="{90FEFFC7-5FF3-4727-9BE2-E0A8CEDB7146}" type="presParOf" srcId="{64DDAA0A-0265-4D9A-B91E-8F5B590EEE6C}" destId="{69454CBC-C6D9-4442-B38C-2D0561090B3B}" srcOrd="1" destOrd="0" presId="urn:microsoft.com/office/officeart/2005/8/layout/orgChart1"/>
    <dgm:cxn modelId="{F340E0B9-F105-44FD-88C0-1F8C048BFA4D}" type="presParOf" srcId="{AF79CC7B-3849-43C6-9EED-412B2737968F}" destId="{362E9545-2A1E-429B-94D8-D3703D3B3DE9}" srcOrd="1" destOrd="0" presId="urn:microsoft.com/office/officeart/2005/8/layout/orgChart1"/>
    <dgm:cxn modelId="{9DDF3ADB-905D-4E54-B11E-DA3CAE691A84}" type="presParOf" srcId="{362E9545-2A1E-429B-94D8-D3703D3B3DE9}" destId="{105413AF-7F42-449A-A791-42EE0F4F2708}" srcOrd="0" destOrd="0" presId="urn:microsoft.com/office/officeart/2005/8/layout/orgChart1"/>
    <dgm:cxn modelId="{47203FEE-E285-4EAF-A362-ED75BBE307B8}" type="presParOf" srcId="{362E9545-2A1E-429B-94D8-D3703D3B3DE9}" destId="{357286C6-C8E5-4FCA-BDC6-A60E8271A699}" srcOrd="1" destOrd="0" presId="urn:microsoft.com/office/officeart/2005/8/layout/orgChart1"/>
    <dgm:cxn modelId="{73DA7686-57EF-4A27-98FD-A2567855B334}" type="presParOf" srcId="{357286C6-C8E5-4FCA-BDC6-A60E8271A699}" destId="{8DCA3F87-517C-42C5-B10C-6D3A154E8676}" srcOrd="0" destOrd="0" presId="urn:microsoft.com/office/officeart/2005/8/layout/orgChart1"/>
    <dgm:cxn modelId="{5C45F452-2C30-4787-BECA-89F49240D673}" type="presParOf" srcId="{8DCA3F87-517C-42C5-B10C-6D3A154E8676}" destId="{87450852-E5D3-47F2-8E07-88948A80C0F7}" srcOrd="0" destOrd="0" presId="urn:microsoft.com/office/officeart/2005/8/layout/orgChart1"/>
    <dgm:cxn modelId="{3E23DFF8-F211-4A1F-8849-0A7C04CF5EAB}" type="presParOf" srcId="{8DCA3F87-517C-42C5-B10C-6D3A154E8676}" destId="{8524032C-E5E7-4F59-B1E1-000321DE3786}" srcOrd="1" destOrd="0" presId="urn:microsoft.com/office/officeart/2005/8/layout/orgChart1"/>
    <dgm:cxn modelId="{7D557A19-4552-4DDE-9E7E-5DA3D083167B}" type="presParOf" srcId="{357286C6-C8E5-4FCA-BDC6-A60E8271A699}" destId="{11BAE753-AC5E-4315-BFB7-5C45519C7A47}" srcOrd="1" destOrd="0" presId="urn:microsoft.com/office/officeart/2005/8/layout/orgChart1"/>
    <dgm:cxn modelId="{88156102-AD34-4E40-899F-78BE74D5D05F}" type="presParOf" srcId="{11BAE753-AC5E-4315-BFB7-5C45519C7A47}" destId="{DB2C3231-887E-4474-85B6-C263E026C240}" srcOrd="0" destOrd="0" presId="urn:microsoft.com/office/officeart/2005/8/layout/orgChart1"/>
    <dgm:cxn modelId="{29A6941F-C988-45F7-87A6-BAE0CC13570D}" type="presParOf" srcId="{11BAE753-AC5E-4315-BFB7-5C45519C7A47}" destId="{84B5EB74-78F1-4338-9369-7ACCC0725BA5}" srcOrd="1" destOrd="0" presId="urn:microsoft.com/office/officeart/2005/8/layout/orgChart1"/>
    <dgm:cxn modelId="{83A8011F-ECA4-467D-962D-58411CE4E557}" type="presParOf" srcId="{84B5EB74-78F1-4338-9369-7ACCC0725BA5}" destId="{C56CEA6F-FA45-416C-8926-D9C342851864}" srcOrd="0" destOrd="0" presId="urn:microsoft.com/office/officeart/2005/8/layout/orgChart1"/>
    <dgm:cxn modelId="{E6644CAF-62A9-44D2-83BF-2E3FE3C0A2F8}" type="presParOf" srcId="{C56CEA6F-FA45-416C-8926-D9C342851864}" destId="{0A2AF854-E99D-400C-89EA-441BE6F1C9C5}" srcOrd="0" destOrd="0" presId="urn:microsoft.com/office/officeart/2005/8/layout/orgChart1"/>
    <dgm:cxn modelId="{B2ED4072-1E70-4CE6-BA0D-6AA22A52793F}" type="presParOf" srcId="{C56CEA6F-FA45-416C-8926-D9C342851864}" destId="{9C0B5AE9-86DB-4690-A143-A27F0690C3EF}" srcOrd="1" destOrd="0" presId="urn:microsoft.com/office/officeart/2005/8/layout/orgChart1"/>
    <dgm:cxn modelId="{56970FA1-03C1-4782-8D27-7F8992589ECC}" type="presParOf" srcId="{84B5EB74-78F1-4338-9369-7ACCC0725BA5}" destId="{D1B5D4E9-C3E7-4167-96D5-DA70C8ECA0D9}" srcOrd="1" destOrd="0" presId="urn:microsoft.com/office/officeart/2005/8/layout/orgChart1"/>
    <dgm:cxn modelId="{CBF18C79-3C40-4359-9355-44A7617B53EB}" type="presParOf" srcId="{D1B5D4E9-C3E7-4167-96D5-DA70C8ECA0D9}" destId="{B5825597-7DFC-47B4-955A-B0CCD3C39C8B}" srcOrd="0" destOrd="0" presId="urn:microsoft.com/office/officeart/2005/8/layout/orgChart1"/>
    <dgm:cxn modelId="{32A66427-1258-450A-9A9B-4EEC7B89F515}" type="presParOf" srcId="{D1B5D4E9-C3E7-4167-96D5-DA70C8ECA0D9}" destId="{94DA9DBA-9341-44DC-8A88-97259E2125F8}" srcOrd="1" destOrd="0" presId="urn:microsoft.com/office/officeart/2005/8/layout/orgChart1"/>
    <dgm:cxn modelId="{2BAA5DB7-76FD-4E6C-BC7A-5DAADAE4AC42}" type="presParOf" srcId="{94DA9DBA-9341-44DC-8A88-97259E2125F8}" destId="{FA0AEAA4-D53F-4C67-A341-EF14DE758F97}" srcOrd="0" destOrd="0" presId="urn:microsoft.com/office/officeart/2005/8/layout/orgChart1"/>
    <dgm:cxn modelId="{D9E0D6F1-2777-4F53-83CC-0A64B0428913}" type="presParOf" srcId="{FA0AEAA4-D53F-4C67-A341-EF14DE758F97}" destId="{CF77D4F9-0224-4756-91BE-45335F0F9409}" srcOrd="0" destOrd="0" presId="urn:microsoft.com/office/officeart/2005/8/layout/orgChart1"/>
    <dgm:cxn modelId="{1CBF3284-3F16-48AC-BB01-5DAC16C5B713}" type="presParOf" srcId="{FA0AEAA4-D53F-4C67-A341-EF14DE758F97}" destId="{6DDA8445-1233-4873-BC04-C957FA2FFBDD}" srcOrd="1" destOrd="0" presId="urn:microsoft.com/office/officeart/2005/8/layout/orgChart1"/>
    <dgm:cxn modelId="{805F7D19-8B87-4AA6-B8A5-A54ACC0A7FA2}" type="presParOf" srcId="{94DA9DBA-9341-44DC-8A88-97259E2125F8}" destId="{475B6C17-F147-4442-83A1-42E87DF0F479}" srcOrd="1" destOrd="0" presId="urn:microsoft.com/office/officeart/2005/8/layout/orgChart1"/>
    <dgm:cxn modelId="{45BAE634-79D5-4B93-8AA8-2A7A22B0DD1D}" type="presParOf" srcId="{475B6C17-F147-4442-83A1-42E87DF0F479}" destId="{68BEE5BF-5099-471F-8E12-4CF25422E902}" srcOrd="0" destOrd="0" presId="urn:microsoft.com/office/officeart/2005/8/layout/orgChart1"/>
    <dgm:cxn modelId="{597814C6-81A3-437A-9A4E-35E94E55D0C9}" type="presParOf" srcId="{475B6C17-F147-4442-83A1-42E87DF0F479}" destId="{323F759A-823F-4B29-A8AD-8735F31753BE}" srcOrd="1" destOrd="0" presId="urn:microsoft.com/office/officeart/2005/8/layout/orgChart1"/>
    <dgm:cxn modelId="{85A41777-F0EF-403E-9795-5C19065E816A}" type="presParOf" srcId="{323F759A-823F-4B29-A8AD-8735F31753BE}" destId="{A35AB69F-8898-48BB-9D51-FD3E1A9197C4}" srcOrd="0" destOrd="0" presId="urn:microsoft.com/office/officeart/2005/8/layout/orgChart1"/>
    <dgm:cxn modelId="{EB5F0E41-5042-4F76-B9BD-3162F3E1D584}" type="presParOf" srcId="{A35AB69F-8898-48BB-9D51-FD3E1A9197C4}" destId="{74081E80-5CCC-4869-A1A6-03B50F5499A9}" srcOrd="0" destOrd="0" presId="urn:microsoft.com/office/officeart/2005/8/layout/orgChart1"/>
    <dgm:cxn modelId="{CC7B9537-F58B-4BEB-889F-6A205C645A66}" type="presParOf" srcId="{A35AB69F-8898-48BB-9D51-FD3E1A9197C4}" destId="{1462DB3F-1C81-4774-AAAD-E299F0AA4A37}" srcOrd="1" destOrd="0" presId="urn:microsoft.com/office/officeart/2005/8/layout/orgChart1"/>
    <dgm:cxn modelId="{C911B949-7B5D-4688-89A0-C530BD0CDFD5}" type="presParOf" srcId="{323F759A-823F-4B29-A8AD-8735F31753BE}" destId="{A908044F-CCC8-40FD-8CD2-44C29375DF63}" srcOrd="1" destOrd="0" presId="urn:microsoft.com/office/officeart/2005/8/layout/orgChart1"/>
    <dgm:cxn modelId="{9F6F2F15-D08F-4E10-842D-090F7EF90A3C}" type="presParOf" srcId="{A908044F-CCC8-40FD-8CD2-44C29375DF63}" destId="{CFB0D301-7852-4AA3-8CDB-DD380D5085F5}" srcOrd="0" destOrd="0" presId="urn:microsoft.com/office/officeart/2005/8/layout/orgChart1"/>
    <dgm:cxn modelId="{D3109B0F-C5C5-403E-8DFD-3C3D3719886D}" type="presParOf" srcId="{A908044F-CCC8-40FD-8CD2-44C29375DF63}" destId="{19F470DA-86A0-447D-ADB6-C35C133284E4}" srcOrd="1" destOrd="0" presId="urn:microsoft.com/office/officeart/2005/8/layout/orgChart1"/>
    <dgm:cxn modelId="{B29B2F2A-DAA5-4112-AF69-22590B424F83}" type="presParOf" srcId="{19F470DA-86A0-447D-ADB6-C35C133284E4}" destId="{72AE42A8-EE67-4D43-A1B2-E39BAB115FC9}" srcOrd="0" destOrd="0" presId="urn:microsoft.com/office/officeart/2005/8/layout/orgChart1"/>
    <dgm:cxn modelId="{90754416-13E7-4610-BBC8-37F4D78F2CB0}" type="presParOf" srcId="{72AE42A8-EE67-4D43-A1B2-E39BAB115FC9}" destId="{DAEFA201-96F1-49F8-9AC0-DDF4EBAB97A6}" srcOrd="0" destOrd="0" presId="urn:microsoft.com/office/officeart/2005/8/layout/orgChart1"/>
    <dgm:cxn modelId="{241FFD03-03D8-42E8-A697-B147FBF57150}" type="presParOf" srcId="{72AE42A8-EE67-4D43-A1B2-E39BAB115FC9}" destId="{40968E63-DAB2-4F16-94D8-C8F17C4C1982}" srcOrd="1" destOrd="0" presId="urn:microsoft.com/office/officeart/2005/8/layout/orgChart1"/>
    <dgm:cxn modelId="{F4466B7C-144C-4679-BB8D-5DAACAFD2EE0}" type="presParOf" srcId="{19F470DA-86A0-447D-ADB6-C35C133284E4}" destId="{AD0FD14A-F1E4-44D0-86EA-34AA8A3CB65C}" srcOrd="1" destOrd="0" presId="urn:microsoft.com/office/officeart/2005/8/layout/orgChart1"/>
    <dgm:cxn modelId="{260B235F-1808-4289-B216-5C4EAD52518B}" type="presParOf" srcId="{19F470DA-86A0-447D-ADB6-C35C133284E4}" destId="{7FFA07C3-A090-45E7-AB6A-5F16A5C48BD2}" srcOrd="2" destOrd="0" presId="urn:microsoft.com/office/officeart/2005/8/layout/orgChart1"/>
    <dgm:cxn modelId="{77F34744-DFAF-47F9-A108-76023DA45E26}" type="presParOf" srcId="{323F759A-823F-4B29-A8AD-8735F31753BE}" destId="{1773D538-C2CB-4B69-8C23-0472FEB5564E}" srcOrd="2" destOrd="0" presId="urn:microsoft.com/office/officeart/2005/8/layout/orgChart1"/>
    <dgm:cxn modelId="{ED901C51-060F-434B-89EE-CD178CC6A7F5}" type="presParOf" srcId="{94DA9DBA-9341-44DC-8A88-97259E2125F8}" destId="{FC4B8FFE-9DBC-43E2-B0D6-A08CBF465F41}" srcOrd="2" destOrd="0" presId="urn:microsoft.com/office/officeart/2005/8/layout/orgChart1"/>
    <dgm:cxn modelId="{684A3482-0187-411C-8582-4A3E9CCDBA58}" type="presParOf" srcId="{84B5EB74-78F1-4338-9369-7ACCC0725BA5}" destId="{71EFED68-CAE8-408E-B19D-7778EFDF37D7}" srcOrd="2" destOrd="0" presId="urn:microsoft.com/office/officeart/2005/8/layout/orgChart1"/>
    <dgm:cxn modelId="{0CEDBCE9-F802-461F-9F19-EB673E3545FB}" type="presParOf" srcId="{71EFED68-CAE8-408E-B19D-7778EFDF37D7}" destId="{30B8C80A-CB52-44BC-BF8B-9D9EDFA57FE7}" srcOrd="0" destOrd="0" presId="urn:microsoft.com/office/officeart/2005/8/layout/orgChart1"/>
    <dgm:cxn modelId="{73001BF4-C89C-401C-8AB2-051AB74C2E81}" type="presParOf" srcId="{71EFED68-CAE8-408E-B19D-7778EFDF37D7}" destId="{BA0A2621-AE33-483E-8F77-D3B9239FCBEF}" srcOrd="1" destOrd="0" presId="urn:microsoft.com/office/officeart/2005/8/layout/orgChart1"/>
    <dgm:cxn modelId="{0AE5EDE9-23F5-43EF-AF36-0797DC76F936}" type="presParOf" srcId="{BA0A2621-AE33-483E-8F77-D3B9239FCBEF}" destId="{7C113265-65EC-425B-8E82-07B14B7FF959}" srcOrd="0" destOrd="0" presId="urn:microsoft.com/office/officeart/2005/8/layout/orgChart1"/>
    <dgm:cxn modelId="{9CF2F64B-CBC6-4A95-AF4F-578CBD60A48A}" type="presParOf" srcId="{7C113265-65EC-425B-8E82-07B14B7FF959}" destId="{FC35A6F8-1454-4EBA-89C6-83AC88BF6377}" srcOrd="0" destOrd="0" presId="urn:microsoft.com/office/officeart/2005/8/layout/orgChart1"/>
    <dgm:cxn modelId="{0C5EF1C3-161D-498C-BB34-B4F0E9CDCD50}" type="presParOf" srcId="{7C113265-65EC-425B-8E82-07B14B7FF959}" destId="{F476EE58-27B8-4FB2-B72C-B0E7030F6271}" srcOrd="1" destOrd="0" presId="urn:microsoft.com/office/officeart/2005/8/layout/orgChart1"/>
    <dgm:cxn modelId="{A0C6642F-1F33-4B8E-B2E0-321B93F00081}" type="presParOf" srcId="{BA0A2621-AE33-483E-8F77-D3B9239FCBEF}" destId="{B2EF0C3B-524C-4B30-B107-EF4F66899599}" srcOrd="1" destOrd="0" presId="urn:microsoft.com/office/officeart/2005/8/layout/orgChart1"/>
    <dgm:cxn modelId="{9902B1CE-AAE5-49C7-858C-867287DB30E8}" type="presParOf" srcId="{BA0A2621-AE33-483E-8F77-D3B9239FCBEF}" destId="{62BC1517-2740-489B-801B-1484517C536C}" srcOrd="2" destOrd="0" presId="urn:microsoft.com/office/officeart/2005/8/layout/orgChart1"/>
    <dgm:cxn modelId="{2235F6E6-160E-4762-8A0F-7B91A2E8F474}" type="presParOf" srcId="{71EFED68-CAE8-408E-B19D-7778EFDF37D7}" destId="{864F9D0A-4D0D-4834-9C2C-1597150A9C53}" srcOrd="2" destOrd="0" presId="urn:microsoft.com/office/officeart/2005/8/layout/orgChart1"/>
    <dgm:cxn modelId="{0B041045-C9B2-412D-BA3E-5FB86E8F1DFE}" type="presParOf" srcId="{71EFED68-CAE8-408E-B19D-7778EFDF37D7}" destId="{6258672A-BC25-469D-AE3A-15B3EE5A49F4}" srcOrd="3" destOrd="0" presId="urn:microsoft.com/office/officeart/2005/8/layout/orgChart1"/>
    <dgm:cxn modelId="{2AD98444-3DDD-4A0B-A21F-66FB15432308}" type="presParOf" srcId="{6258672A-BC25-469D-AE3A-15B3EE5A49F4}" destId="{A5592D9B-993C-45FB-B3BB-622FE9D9885A}" srcOrd="0" destOrd="0" presId="urn:microsoft.com/office/officeart/2005/8/layout/orgChart1"/>
    <dgm:cxn modelId="{CF0AFA16-83F5-495C-A332-E967CB90C55D}" type="presParOf" srcId="{A5592D9B-993C-45FB-B3BB-622FE9D9885A}" destId="{07A5F6D9-69F8-4D53-BD6C-4A0D4271D26E}" srcOrd="0" destOrd="0" presId="urn:microsoft.com/office/officeart/2005/8/layout/orgChart1"/>
    <dgm:cxn modelId="{7F3B6E98-971D-4D40-8B3C-6C2622596E4D}" type="presParOf" srcId="{A5592D9B-993C-45FB-B3BB-622FE9D9885A}" destId="{0CA0B2EC-4CA3-4DED-AA65-8A8F450F11D6}" srcOrd="1" destOrd="0" presId="urn:microsoft.com/office/officeart/2005/8/layout/orgChart1"/>
    <dgm:cxn modelId="{79E924B1-C299-4A52-A131-F8F855D173F5}" type="presParOf" srcId="{6258672A-BC25-469D-AE3A-15B3EE5A49F4}" destId="{55D4DA24-DB33-4907-AFE9-9EB26E1E9C35}" srcOrd="1" destOrd="0" presId="urn:microsoft.com/office/officeart/2005/8/layout/orgChart1"/>
    <dgm:cxn modelId="{EFA6BD79-768B-43EB-BCBE-135EA1A547C6}" type="presParOf" srcId="{6258672A-BC25-469D-AE3A-15B3EE5A49F4}" destId="{7681AA5B-466B-4BDC-A8D1-BE6DAA4EA4A1}" srcOrd="2" destOrd="0" presId="urn:microsoft.com/office/officeart/2005/8/layout/orgChart1"/>
    <dgm:cxn modelId="{235A1252-095B-4AAB-AF88-70E147310D5B}" type="presParOf" srcId="{357286C6-C8E5-4FCA-BDC6-A60E8271A699}" destId="{C174AA26-C3C6-4A92-86C3-2B4B76878464}" srcOrd="2" destOrd="0" presId="urn:microsoft.com/office/officeart/2005/8/layout/orgChart1"/>
    <dgm:cxn modelId="{867B5D77-D035-4C5E-A2BD-1436508B121E}" type="presParOf" srcId="{AF79CC7B-3849-43C6-9EED-412B2737968F}" destId="{0A91492E-8D75-4720-AEA0-F7FF263CFA29}" srcOrd="2" destOrd="0" presId="urn:microsoft.com/office/officeart/2005/8/layout/orgChart1"/>
    <dgm:cxn modelId="{B1535E98-E3F7-4AC4-B156-026ECF506DCB}" type="presParOf" srcId="{42512F45-AEEE-4E29-9EAB-840669EF2A7A}" destId="{7B41C5CF-F402-4E77-B941-758531FB7661}" srcOrd="2" destOrd="0" presId="urn:microsoft.com/office/officeart/2005/8/layout/orgChart1"/>
    <dgm:cxn modelId="{C74005E7-3AE8-45C2-AC22-F40F82322429}" type="presParOf" srcId="{20C8DFAE-2090-4242-AE4B-78C114295D29}" destId="{D247B579-8383-48C0-9ABE-1B6B3807F02A}" srcOrd="2" destOrd="0" presId="urn:microsoft.com/office/officeart/2005/8/layout/orgChart1"/>
    <dgm:cxn modelId="{F623ABF5-DBBA-41B7-A515-24D701163454}" type="presParOf" srcId="{20C8DFAE-2090-4242-AE4B-78C114295D29}" destId="{92670A5A-6CC7-4A82-89B3-460102B832DD}" srcOrd="3" destOrd="0" presId="urn:microsoft.com/office/officeart/2005/8/layout/orgChart1"/>
    <dgm:cxn modelId="{61D62132-D9BD-4ADE-B223-86611ECB3B2E}" type="presParOf" srcId="{92670A5A-6CC7-4A82-89B3-460102B832DD}" destId="{A866C530-075B-4097-B504-8A4E0376CA0D}" srcOrd="0" destOrd="0" presId="urn:microsoft.com/office/officeart/2005/8/layout/orgChart1"/>
    <dgm:cxn modelId="{7410503E-8486-4F28-8E23-6BC847FCDCA5}" type="presParOf" srcId="{A866C530-075B-4097-B504-8A4E0376CA0D}" destId="{C61DA5A5-E003-4D65-BA83-7CEED5CEE746}" srcOrd="0" destOrd="0" presId="urn:microsoft.com/office/officeart/2005/8/layout/orgChart1"/>
    <dgm:cxn modelId="{2E85A3E0-2680-4BC4-ADF4-DAC8B18ED571}" type="presParOf" srcId="{A866C530-075B-4097-B504-8A4E0376CA0D}" destId="{92968012-7D5F-4DA6-8AC5-7DADD0D976BE}" srcOrd="1" destOrd="0" presId="urn:microsoft.com/office/officeart/2005/8/layout/orgChart1"/>
    <dgm:cxn modelId="{EA145E8E-239C-465F-9B54-F08D64A12C8B}" type="presParOf" srcId="{92670A5A-6CC7-4A82-89B3-460102B832DD}" destId="{3F7CFD09-BDDF-409F-B6DF-97F8A51F5DBB}" srcOrd="1" destOrd="0" presId="urn:microsoft.com/office/officeart/2005/8/layout/orgChart1"/>
    <dgm:cxn modelId="{3F239DAA-7079-4FA3-845C-7E0790FE3FBB}" type="presParOf" srcId="{3F7CFD09-BDDF-409F-B6DF-97F8A51F5DBB}" destId="{1AA3D716-1D9D-488B-A8A3-8A15225F2357}" srcOrd="0" destOrd="0" presId="urn:microsoft.com/office/officeart/2005/8/layout/orgChart1"/>
    <dgm:cxn modelId="{9EADC8DE-C61E-4305-9B60-572A2F5E3213}" type="presParOf" srcId="{3F7CFD09-BDDF-409F-B6DF-97F8A51F5DBB}" destId="{40268414-F27D-4D11-8577-5BC42DE65913}" srcOrd="1" destOrd="0" presId="urn:microsoft.com/office/officeart/2005/8/layout/orgChart1"/>
    <dgm:cxn modelId="{BD4D2FC3-51D8-4A8F-A760-5F35954F0B93}" type="presParOf" srcId="{40268414-F27D-4D11-8577-5BC42DE65913}" destId="{CC0D1059-9FCB-4E55-9650-7E677BECD5E2}" srcOrd="0" destOrd="0" presId="urn:microsoft.com/office/officeart/2005/8/layout/orgChart1"/>
    <dgm:cxn modelId="{57A502C5-5410-4944-B62D-67CE456A4627}" type="presParOf" srcId="{CC0D1059-9FCB-4E55-9650-7E677BECD5E2}" destId="{7AB2E50F-6BB9-46C8-AB2E-5726E6253A74}" srcOrd="0" destOrd="0" presId="urn:microsoft.com/office/officeart/2005/8/layout/orgChart1"/>
    <dgm:cxn modelId="{549D7603-79FE-4E0B-8F74-D89A96B0AE19}" type="presParOf" srcId="{CC0D1059-9FCB-4E55-9650-7E677BECD5E2}" destId="{50E3F705-D9E1-4930-ABC8-7C33B8485912}" srcOrd="1" destOrd="0" presId="urn:microsoft.com/office/officeart/2005/8/layout/orgChart1"/>
    <dgm:cxn modelId="{A34521FA-FA38-4DC8-B15A-575A3851D3B3}" type="presParOf" srcId="{40268414-F27D-4D11-8577-5BC42DE65913}" destId="{2927C962-E862-4666-B4E2-225424FA7D14}" srcOrd="1" destOrd="0" presId="urn:microsoft.com/office/officeart/2005/8/layout/orgChart1"/>
    <dgm:cxn modelId="{0F407253-3439-4BBC-AC4F-769E165577B2}" type="presParOf" srcId="{40268414-F27D-4D11-8577-5BC42DE65913}" destId="{68F8C75B-AE19-462D-9F0E-B8DA625F9C3D}" srcOrd="2" destOrd="0" presId="urn:microsoft.com/office/officeart/2005/8/layout/orgChart1"/>
    <dgm:cxn modelId="{F1F16B5A-3430-4F00-97F7-687E96271BE5}" type="presParOf" srcId="{92670A5A-6CC7-4A82-89B3-460102B832DD}" destId="{933405AB-CFD6-4327-AF9D-BA7566ADAE1D}" srcOrd="2" destOrd="0" presId="urn:microsoft.com/office/officeart/2005/8/layout/orgChart1"/>
    <dgm:cxn modelId="{72A03016-6F1C-4D8A-8249-834B21B4480B}" type="presParOf" srcId="{20C8DFAE-2090-4242-AE4B-78C114295D29}" destId="{60B331E9-8D18-44F2-B22C-2F94979D9A83}" srcOrd="4" destOrd="0" presId="urn:microsoft.com/office/officeart/2005/8/layout/orgChart1"/>
    <dgm:cxn modelId="{36643B92-2B10-4ED9-8BC8-4E353B7953E1}" type="presParOf" srcId="{20C8DFAE-2090-4242-AE4B-78C114295D29}" destId="{B5CACFEA-DF9E-4A35-ACD6-A739E36FC2B4}" srcOrd="5" destOrd="0" presId="urn:microsoft.com/office/officeart/2005/8/layout/orgChart1"/>
    <dgm:cxn modelId="{BA952EAF-6A83-4215-90DB-2B53470588CA}" type="presParOf" srcId="{B5CACFEA-DF9E-4A35-ACD6-A739E36FC2B4}" destId="{9FEA865C-AD1D-425A-B329-F82CAF9807D6}" srcOrd="0" destOrd="0" presId="urn:microsoft.com/office/officeart/2005/8/layout/orgChart1"/>
    <dgm:cxn modelId="{6E5B95FC-C09B-49C0-928B-02508C990848}" type="presParOf" srcId="{9FEA865C-AD1D-425A-B329-F82CAF9807D6}" destId="{F82ACA5A-93E9-4861-B8B6-40AADF77B12E}" srcOrd="0" destOrd="0" presId="urn:microsoft.com/office/officeart/2005/8/layout/orgChart1"/>
    <dgm:cxn modelId="{6339BF7E-4D98-4EEC-A07D-942D377FCE2C}" type="presParOf" srcId="{9FEA865C-AD1D-425A-B329-F82CAF9807D6}" destId="{AF9D5A5E-D940-4128-BF39-6DE2A1688E7B}" srcOrd="1" destOrd="0" presId="urn:microsoft.com/office/officeart/2005/8/layout/orgChart1"/>
    <dgm:cxn modelId="{184F4A93-6032-429E-BA8A-4599DC983FA2}" type="presParOf" srcId="{B5CACFEA-DF9E-4A35-ACD6-A739E36FC2B4}" destId="{DC5DFD11-D60F-4E5E-9762-2F4FF3802BAA}" srcOrd="1" destOrd="0" presId="urn:microsoft.com/office/officeart/2005/8/layout/orgChart1"/>
    <dgm:cxn modelId="{DBF17336-5A3F-454A-A274-662E243CCE66}" type="presParOf" srcId="{DC5DFD11-D60F-4E5E-9762-2F4FF3802BAA}" destId="{809587E0-3CDD-4540-85F4-1BFFA4C37378}" srcOrd="0" destOrd="0" presId="urn:microsoft.com/office/officeart/2005/8/layout/orgChart1"/>
    <dgm:cxn modelId="{64E54A9A-F7A4-4F0E-AB13-D273E6E92CC7}" type="presParOf" srcId="{DC5DFD11-D60F-4E5E-9762-2F4FF3802BAA}" destId="{5D70F5F5-7EC9-403B-9CCC-050671BE90AF}" srcOrd="1" destOrd="0" presId="urn:microsoft.com/office/officeart/2005/8/layout/orgChart1"/>
    <dgm:cxn modelId="{4C2B19D5-9325-4D07-B397-3259442E49D6}" type="presParOf" srcId="{5D70F5F5-7EC9-403B-9CCC-050671BE90AF}" destId="{977F931B-FD85-4D4D-A719-882299EE4E8E}" srcOrd="0" destOrd="0" presId="urn:microsoft.com/office/officeart/2005/8/layout/orgChart1"/>
    <dgm:cxn modelId="{7E129FC6-1602-4B03-B4C4-98DC8ACD9D6E}" type="presParOf" srcId="{977F931B-FD85-4D4D-A719-882299EE4E8E}" destId="{F9360A69-73AE-4558-92A0-37ED9F554463}" srcOrd="0" destOrd="0" presId="urn:microsoft.com/office/officeart/2005/8/layout/orgChart1"/>
    <dgm:cxn modelId="{7ECA7E6D-1679-4084-BDDF-B29FE505058D}" type="presParOf" srcId="{977F931B-FD85-4D4D-A719-882299EE4E8E}" destId="{ECDA2714-F6EC-4189-80FA-D9E64FCE7300}" srcOrd="1" destOrd="0" presId="urn:microsoft.com/office/officeart/2005/8/layout/orgChart1"/>
    <dgm:cxn modelId="{440E82CC-9ABF-4C3C-BA01-BA080837D161}" type="presParOf" srcId="{5D70F5F5-7EC9-403B-9CCC-050671BE90AF}" destId="{5B087587-8048-4AFB-808A-92284E172834}" srcOrd="1" destOrd="0" presId="urn:microsoft.com/office/officeart/2005/8/layout/orgChart1"/>
    <dgm:cxn modelId="{D0B06092-9162-4260-84FA-BFD7AFF957F5}" type="presParOf" srcId="{5D70F5F5-7EC9-403B-9CCC-050671BE90AF}" destId="{5CBC727A-4AF5-44F1-89F6-3A322EB05047}" srcOrd="2" destOrd="0" presId="urn:microsoft.com/office/officeart/2005/8/layout/orgChart1"/>
    <dgm:cxn modelId="{6F51ACBA-0D1A-4ED6-8B98-91A866E23C29}" type="presParOf" srcId="{B5CACFEA-DF9E-4A35-ACD6-A739E36FC2B4}" destId="{8AF8C4DC-EF00-4BEC-9B54-221DF3AE184B}" srcOrd="2" destOrd="0" presId="urn:microsoft.com/office/officeart/2005/8/layout/orgChart1"/>
    <dgm:cxn modelId="{4F709112-B127-479B-8033-918425C6F673}" type="presParOf" srcId="{79523EB7-6136-4400-96D2-9CD17A8F6C6B}" destId="{D91245D4-4635-4D11-8AA2-B05866218983}" srcOrd="2" destOrd="0" presId="urn:microsoft.com/office/officeart/2005/8/layout/orgChart1"/>
    <dgm:cxn modelId="{A95DB42A-5A90-4346-B315-97BACBF4C4E0}" type="presParOf" srcId="{D91245D4-4635-4D11-8AA2-B05866218983}" destId="{D6F96861-F8CD-45EE-B88D-F93BC1FEA769}" srcOrd="0" destOrd="0" presId="urn:microsoft.com/office/officeart/2005/8/layout/orgChart1"/>
    <dgm:cxn modelId="{328DD348-004A-43EF-83D8-82BC16692726}" type="presParOf" srcId="{D91245D4-4635-4D11-8AA2-B05866218983}" destId="{C0F61477-C5CD-4BDA-B2E6-E2220BC7A50C}" srcOrd="1" destOrd="0" presId="urn:microsoft.com/office/officeart/2005/8/layout/orgChart1"/>
    <dgm:cxn modelId="{9047962F-4D5C-4293-8326-51CF17F35411}" type="presParOf" srcId="{C0F61477-C5CD-4BDA-B2E6-E2220BC7A50C}" destId="{1341C677-B675-413E-8338-2B4A16F3F6DC}" srcOrd="0" destOrd="0" presId="urn:microsoft.com/office/officeart/2005/8/layout/orgChart1"/>
    <dgm:cxn modelId="{96156A79-BD7B-4DC1-80ED-7B886C0B1DFC}" type="presParOf" srcId="{1341C677-B675-413E-8338-2B4A16F3F6DC}" destId="{3E5CF4E3-2769-4BDB-9519-26A52DE51A12}" srcOrd="0" destOrd="0" presId="urn:microsoft.com/office/officeart/2005/8/layout/orgChart1"/>
    <dgm:cxn modelId="{F2C99336-B827-4421-8F0D-8406AC023B8F}" type="presParOf" srcId="{1341C677-B675-413E-8338-2B4A16F3F6DC}" destId="{1A468C5D-A988-4404-A888-2410FF2DD45C}" srcOrd="1" destOrd="0" presId="urn:microsoft.com/office/officeart/2005/8/layout/orgChart1"/>
    <dgm:cxn modelId="{99EE6B88-B015-4F94-AEA5-CD93E3EFE02D}" type="presParOf" srcId="{C0F61477-C5CD-4BDA-B2E6-E2220BC7A50C}" destId="{4AFE7902-2DC4-426A-B1A8-51AB8B1D8F91}" srcOrd="1" destOrd="0" presId="urn:microsoft.com/office/officeart/2005/8/layout/orgChart1"/>
    <dgm:cxn modelId="{13775A1E-4D09-4B3E-9BC5-6EF04E3DF3B9}" type="presParOf" srcId="{C0F61477-C5CD-4BDA-B2E6-E2220BC7A50C}" destId="{CEAF4663-B5C3-4CA0-96D7-BF64C6ABB2F3}" srcOrd="2" destOrd="0" presId="urn:microsoft.com/office/officeart/2005/8/layout/orgChart1"/>
    <dgm:cxn modelId="{D8C6387B-02FF-4E0A-8D7E-CA8BAF17A789}" type="presParOf" srcId="{747E5C46-4155-4328-B299-5A097D4A5E54}" destId="{8FB8D675-07D2-4F78-8E1F-DF344B380E17}" srcOrd="2" destOrd="0" presId="urn:microsoft.com/office/officeart/2005/8/layout/orgChart1"/>
    <dgm:cxn modelId="{F5DCE76F-B912-4FD7-9695-CBC0DCEB1A73}" type="presParOf" srcId="{8FB8D675-07D2-4F78-8E1F-DF344B380E17}" destId="{F0B1A47E-BC83-46F5-B6A4-E0CF492AB125}" srcOrd="0" destOrd="0" presId="urn:microsoft.com/office/officeart/2005/8/layout/orgChart1"/>
    <dgm:cxn modelId="{9E100FF7-BDA3-4285-A201-91B72F85273D}" type="presParOf" srcId="{8FB8D675-07D2-4F78-8E1F-DF344B380E17}" destId="{08DE208A-7EEE-46A5-BC64-19FAED5F3D0F}" srcOrd="1" destOrd="0" presId="urn:microsoft.com/office/officeart/2005/8/layout/orgChart1"/>
    <dgm:cxn modelId="{94F7282C-ED1F-4DB5-B419-588FC376CED8}" type="presParOf" srcId="{08DE208A-7EEE-46A5-BC64-19FAED5F3D0F}" destId="{1E9C2DA4-2C46-4EFF-8D4C-13956BE54D4A}" srcOrd="0" destOrd="0" presId="urn:microsoft.com/office/officeart/2005/8/layout/orgChart1"/>
    <dgm:cxn modelId="{B9AF5524-8EDC-4AB6-967E-781A87062703}" type="presParOf" srcId="{1E9C2DA4-2C46-4EFF-8D4C-13956BE54D4A}" destId="{03B58EB8-5657-4F56-9F16-A8DA86297BE8}" srcOrd="0" destOrd="0" presId="urn:microsoft.com/office/officeart/2005/8/layout/orgChart1"/>
    <dgm:cxn modelId="{C0657AE7-0CDA-42A1-9BDA-0A457768A422}" type="presParOf" srcId="{1E9C2DA4-2C46-4EFF-8D4C-13956BE54D4A}" destId="{681E1351-4C81-47D5-BCD2-D0BB5E1354A6}" srcOrd="1" destOrd="0" presId="urn:microsoft.com/office/officeart/2005/8/layout/orgChart1"/>
    <dgm:cxn modelId="{63FB21D2-9919-4AAF-BE42-00A7ECB79FF5}" type="presParOf" srcId="{08DE208A-7EEE-46A5-BC64-19FAED5F3D0F}" destId="{87C08ADB-B936-4043-82CB-1A479A37545B}" srcOrd="1" destOrd="0" presId="urn:microsoft.com/office/officeart/2005/8/layout/orgChart1"/>
    <dgm:cxn modelId="{504CAC9F-B0FC-48F2-BC8F-BF7B08472ABB}" type="presParOf" srcId="{08DE208A-7EEE-46A5-BC64-19FAED5F3D0F}" destId="{6E225761-ADFC-418E-894B-1F699325EBE2}" srcOrd="2" destOrd="0" presId="urn:microsoft.com/office/officeart/2005/8/layout/orgChart1"/>
    <dgm:cxn modelId="{83184C2C-9957-4034-9FFF-C8D62C55EC34}" type="presParOf" srcId="{8FB8D675-07D2-4F78-8E1F-DF344B380E17}" destId="{A2124313-A36B-4C8B-AF20-4A8A72A324FA}" srcOrd="2" destOrd="0" presId="urn:microsoft.com/office/officeart/2005/8/layout/orgChart1"/>
    <dgm:cxn modelId="{44F54627-327A-4C29-A45C-E37DFEFD1A05}" type="presParOf" srcId="{8FB8D675-07D2-4F78-8E1F-DF344B380E17}" destId="{F8996C49-7361-4C0C-98CD-F6C63E0649D2}" srcOrd="3" destOrd="0" presId="urn:microsoft.com/office/officeart/2005/8/layout/orgChart1"/>
    <dgm:cxn modelId="{B006DA8B-C9D0-450F-93B6-BF98974B07B1}" type="presParOf" srcId="{F8996C49-7361-4C0C-98CD-F6C63E0649D2}" destId="{BAEE65C0-7229-4AEA-A0F9-8F3C0C31BC02}" srcOrd="0" destOrd="0" presId="urn:microsoft.com/office/officeart/2005/8/layout/orgChart1"/>
    <dgm:cxn modelId="{BBC33D1C-86A0-4453-B96A-DFAF8FAC262E}" type="presParOf" srcId="{BAEE65C0-7229-4AEA-A0F9-8F3C0C31BC02}" destId="{912570A0-80BA-42F9-A749-D8535D920FC1}" srcOrd="0" destOrd="0" presId="urn:microsoft.com/office/officeart/2005/8/layout/orgChart1"/>
    <dgm:cxn modelId="{750D8D63-36F0-4602-AD6B-DF13894A6894}" type="presParOf" srcId="{BAEE65C0-7229-4AEA-A0F9-8F3C0C31BC02}" destId="{A73E3083-A7C5-43DE-B896-546A55121947}" srcOrd="1" destOrd="0" presId="urn:microsoft.com/office/officeart/2005/8/layout/orgChart1"/>
    <dgm:cxn modelId="{DBFC4D43-0737-4C24-BC66-F796877F0A92}" type="presParOf" srcId="{F8996C49-7361-4C0C-98CD-F6C63E0649D2}" destId="{9A8D933E-773E-4107-AD6C-E6B9B541FEB7}" srcOrd="1" destOrd="0" presId="urn:microsoft.com/office/officeart/2005/8/layout/orgChart1"/>
    <dgm:cxn modelId="{C4D19ADA-C3B3-4D0B-B77D-888808ECFABA}" type="presParOf" srcId="{F8996C49-7361-4C0C-98CD-F6C63E0649D2}" destId="{C8636906-B98F-4C49-BB91-BC3AEC8CA71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712881-92E0-4B38-AD92-F0B0698F4DCB}" type="doc">
      <dgm:prSet loTypeId="urn:microsoft.com/office/officeart/2005/8/layout/matrix2" loCatId="matrix" qsTypeId="urn:microsoft.com/office/officeart/2005/8/quickstyle/simple1" qsCatId="simple" csTypeId="urn:microsoft.com/office/officeart/2005/8/colors/accent2_3" csCatId="accent2" phldr="1"/>
      <dgm:spPr/>
      <dgm:t>
        <a:bodyPr/>
        <a:lstStyle/>
        <a:p>
          <a:endParaRPr lang="en-US"/>
        </a:p>
      </dgm:t>
    </dgm:pt>
    <dgm:pt modelId="{2536DCF5-AE62-4465-9F09-591546BF1FFC}">
      <dgm:prSet phldrT="[Text]" custT="1"/>
      <dgm:spPr/>
      <dgm:t>
        <a:bodyPr/>
        <a:lstStyle/>
        <a:p>
          <a:pPr algn="ctr"/>
          <a:r>
            <a:rPr lang="en-US" sz="1100" b="0">
              <a:solidFill>
                <a:sysClr val="windowText" lastClr="000000"/>
              </a:solidFill>
            </a:rPr>
            <a:t>Keep satisfied</a:t>
          </a:r>
        </a:p>
      </dgm:t>
    </dgm:pt>
    <dgm:pt modelId="{AF8AF0F5-AA7E-4945-B126-BF0D5DD943AF}" type="parTrans" cxnId="{1D7BE5D7-7D96-4231-BE21-F8A14BC751CE}">
      <dgm:prSet/>
      <dgm:spPr/>
      <dgm:t>
        <a:bodyPr/>
        <a:lstStyle/>
        <a:p>
          <a:pPr algn="ctr"/>
          <a:endParaRPr lang="en-US"/>
        </a:p>
      </dgm:t>
    </dgm:pt>
    <dgm:pt modelId="{942C4C4D-F845-4029-9CBA-0C87A7DA1743}" type="sibTrans" cxnId="{1D7BE5D7-7D96-4231-BE21-F8A14BC751CE}">
      <dgm:prSet/>
      <dgm:spPr/>
      <dgm:t>
        <a:bodyPr/>
        <a:lstStyle/>
        <a:p>
          <a:pPr algn="ctr"/>
          <a:endParaRPr lang="en-US"/>
        </a:p>
      </dgm:t>
    </dgm:pt>
    <dgm:pt modelId="{77815DA8-A9E1-480C-8BC3-3A31DAEB8F39}">
      <dgm:prSet phldrT="[Text]" custT="1"/>
      <dgm:spPr/>
      <dgm:t>
        <a:bodyPr/>
        <a:lstStyle/>
        <a:p>
          <a:pPr algn="ctr"/>
          <a:r>
            <a:rPr lang="en-US" sz="1100" b="0">
              <a:solidFill>
                <a:sysClr val="windowText" lastClr="000000"/>
              </a:solidFill>
            </a:rPr>
            <a:t>Manage closely</a:t>
          </a:r>
        </a:p>
      </dgm:t>
    </dgm:pt>
    <dgm:pt modelId="{8D65928A-C95B-4E74-9B95-A2A06F137A31}" type="parTrans" cxnId="{76085441-733B-40A7-973E-E6882118FF83}">
      <dgm:prSet/>
      <dgm:spPr/>
      <dgm:t>
        <a:bodyPr/>
        <a:lstStyle/>
        <a:p>
          <a:pPr algn="ctr"/>
          <a:endParaRPr lang="en-US"/>
        </a:p>
      </dgm:t>
    </dgm:pt>
    <dgm:pt modelId="{1A59D1AE-6D01-45BB-99A1-7EC64F9CB8E2}" type="sibTrans" cxnId="{76085441-733B-40A7-973E-E6882118FF83}">
      <dgm:prSet/>
      <dgm:spPr/>
      <dgm:t>
        <a:bodyPr/>
        <a:lstStyle/>
        <a:p>
          <a:pPr algn="ctr"/>
          <a:endParaRPr lang="en-US"/>
        </a:p>
      </dgm:t>
    </dgm:pt>
    <dgm:pt modelId="{41053F06-0AF1-467B-A8B1-197D8CF0C2F1}">
      <dgm:prSet phldrT="[Text]" custT="1"/>
      <dgm:spPr/>
      <dgm:t>
        <a:bodyPr/>
        <a:lstStyle/>
        <a:p>
          <a:pPr algn="ctr"/>
          <a:r>
            <a:rPr lang="en-US" sz="1100" b="0">
              <a:solidFill>
                <a:sysClr val="windowText" lastClr="000000"/>
              </a:solidFill>
            </a:rPr>
            <a:t>Monitor</a:t>
          </a:r>
        </a:p>
      </dgm:t>
    </dgm:pt>
    <dgm:pt modelId="{17474E9F-CF12-4204-9831-4BFE649D0FFD}" type="parTrans" cxnId="{99ED38B0-A6B1-4A6F-9B2D-2EE669D86712}">
      <dgm:prSet/>
      <dgm:spPr/>
      <dgm:t>
        <a:bodyPr/>
        <a:lstStyle/>
        <a:p>
          <a:pPr algn="ctr"/>
          <a:endParaRPr lang="en-US"/>
        </a:p>
      </dgm:t>
    </dgm:pt>
    <dgm:pt modelId="{95B0F89E-6CBE-4B53-9852-AC3DEAD8659B}" type="sibTrans" cxnId="{99ED38B0-A6B1-4A6F-9B2D-2EE669D86712}">
      <dgm:prSet/>
      <dgm:spPr/>
      <dgm:t>
        <a:bodyPr/>
        <a:lstStyle/>
        <a:p>
          <a:pPr algn="ctr"/>
          <a:endParaRPr lang="en-US"/>
        </a:p>
      </dgm:t>
    </dgm:pt>
    <dgm:pt modelId="{8D6A1F78-B4CE-46F7-A56E-A6921F662F16}">
      <dgm:prSet phldrT="[Text]" custT="1"/>
      <dgm:spPr/>
      <dgm:t>
        <a:bodyPr/>
        <a:lstStyle/>
        <a:p>
          <a:pPr algn="ctr"/>
          <a:r>
            <a:rPr lang="en-US" sz="1100" b="0">
              <a:solidFill>
                <a:sysClr val="windowText" lastClr="000000"/>
              </a:solidFill>
            </a:rPr>
            <a:t>Keep informed</a:t>
          </a:r>
        </a:p>
      </dgm:t>
    </dgm:pt>
    <dgm:pt modelId="{2E273ECC-DF87-404C-9C67-A7B969D15085}" type="parTrans" cxnId="{44FB71F7-AAFC-4CA8-AD1D-B10095DFF765}">
      <dgm:prSet/>
      <dgm:spPr/>
      <dgm:t>
        <a:bodyPr/>
        <a:lstStyle/>
        <a:p>
          <a:pPr algn="ctr"/>
          <a:endParaRPr lang="en-US"/>
        </a:p>
      </dgm:t>
    </dgm:pt>
    <dgm:pt modelId="{008133D9-9719-47CE-99B1-6BBADEE9348B}" type="sibTrans" cxnId="{44FB71F7-AAFC-4CA8-AD1D-B10095DFF765}">
      <dgm:prSet/>
      <dgm:spPr/>
      <dgm:t>
        <a:bodyPr/>
        <a:lstStyle/>
        <a:p>
          <a:pPr algn="ctr"/>
          <a:endParaRPr lang="en-US"/>
        </a:p>
      </dgm:t>
    </dgm:pt>
    <dgm:pt modelId="{73F16D98-DDD9-4F5B-AE27-2AD3F00D1522}" type="pres">
      <dgm:prSet presAssocID="{F8712881-92E0-4B38-AD92-F0B0698F4DCB}" presName="matrix" presStyleCnt="0">
        <dgm:presLayoutVars>
          <dgm:chMax val="1"/>
          <dgm:dir/>
          <dgm:resizeHandles val="exact"/>
        </dgm:presLayoutVars>
      </dgm:prSet>
      <dgm:spPr/>
      <dgm:t>
        <a:bodyPr/>
        <a:lstStyle/>
        <a:p>
          <a:endParaRPr lang="en-US"/>
        </a:p>
      </dgm:t>
    </dgm:pt>
    <dgm:pt modelId="{230E18A8-875E-469B-9B85-689F0ACF5D97}" type="pres">
      <dgm:prSet presAssocID="{F8712881-92E0-4B38-AD92-F0B0698F4DCB}" presName="axisShape" presStyleLbl="bgShp" presStyleIdx="0" presStyleCnt="1" custLinFactNeighborX="-298" custLinFactNeighborY="7738"/>
      <dgm:spPr/>
    </dgm:pt>
    <dgm:pt modelId="{50F3C25D-5C84-4549-9E97-7E0D6B08DB4A}" type="pres">
      <dgm:prSet presAssocID="{F8712881-92E0-4B38-AD92-F0B0698F4DCB}" presName="rect1" presStyleLbl="node1" presStyleIdx="0" presStyleCnt="4">
        <dgm:presLayoutVars>
          <dgm:chMax val="0"/>
          <dgm:chPref val="0"/>
          <dgm:bulletEnabled val="1"/>
        </dgm:presLayoutVars>
      </dgm:prSet>
      <dgm:spPr/>
      <dgm:t>
        <a:bodyPr/>
        <a:lstStyle/>
        <a:p>
          <a:endParaRPr lang="en-US"/>
        </a:p>
      </dgm:t>
    </dgm:pt>
    <dgm:pt modelId="{43615D2D-6B55-485D-BAD7-A9D89C010E93}" type="pres">
      <dgm:prSet presAssocID="{F8712881-92E0-4B38-AD92-F0B0698F4DCB}" presName="rect2" presStyleLbl="node1" presStyleIdx="1" presStyleCnt="4">
        <dgm:presLayoutVars>
          <dgm:chMax val="0"/>
          <dgm:chPref val="0"/>
          <dgm:bulletEnabled val="1"/>
        </dgm:presLayoutVars>
      </dgm:prSet>
      <dgm:spPr/>
      <dgm:t>
        <a:bodyPr/>
        <a:lstStyle/>
        <a:p>
          <a:endParaRPr lang="en-US"/>
        </a:p>
      </dgm:t>
    </dgm:pt>
    <dgm:pt modelId="{0C3934EA-2DC7-4AAA-A52C-36C828D2ADB2}" type="pres">
      <dgm:prSet presAssocID="{F8712881-92E0-4B38-AD92-F0B0698F4DCB}" presName="rect3" presStyleLbl="node1" presStyleIdx="2" presStyleCnt="4">
        <dgm:presLayoutVars>
          <dgm:chMax val="0"/>
          <dgm:chPref val="0"/>
          <dgm:bulletEnabled val="1"/>
        </dgm:presLayoutVars>
      </dgm:prSet>
      <dgm:spPr/>
      <dgm:t>
        <a:bodyPr/>
        <a:lstStyle/>
        <a:p>
          <a:endParaRPr lang="en-US"/>
        </a:p>
      </dgm:t>
    </dgm:pt>
    <dgm:pt modelId="{98ADADA1-3C10-4CA8-83A1-1358FBF0BD6C}" type="pres">
      <dgm:prSet presAssocID="{F8712881-92E0-4B38-AD92-F0B0698F4DCB}" presName="rect4" presStyleLbl="node1" presStyleIdx="3" presStyleCnt="4">
        <dgm:presLayoutVars>
          <dgm:chMax val="0"/>
          <dgm:chPref val="0"/>
          <dgm:bulletEnabled val="1"/>
        </dgm:presLayoutVars>
      </dgm:prSet>
      <dgm:spPr/>
      <dgm:t>
        <a:bodyPr/>
        <a:lstStyle/>
        <a:p>
          <a:endParaRPr lang="en-US"/>
        </a:p>
      </dgm:t>
    </dgm:pt>
  </dgm:ptLst>
  <dgm:cxnLst>
    <dgm:cxn modelId="{D11F5656-9E1E-430E-AE02-87BA8A6B514B}" type="presOf" srcId="{F8712881-92E0-4B38-AD92-F0B0698F4DCB}" destId="{73F16D98-DDD9-4F5B-AE27-2AD3F00D1522}" srcOrd="0" destOrd="0" presId="urn:microsoft.com/office/officeart/2005/8/layout/matrix2"/>
    <dgm:cxn modelId="{76085441-733B-40A7-973E-E6882118FF83}" srcId="{F8712881-92E0-4B38-AD92-F0B0698F4DCB}" destId="{77815DA8-A9E1-480C-8BC3-3A31DAEB8F39}" srcOrd="1" destOrd="0" parTransId="{8D65928A-C95B-4E74-9B95-A2A06F137A31}" sibTransId="{1A59D1AE-6D01-45BB-99A1-7EC64F9CB8E2}"/>
    <dgm:cxn modelId="{D4AEB5B3-F91B-401D-90D2-EDED7092741F}" type="presOf" srcId="{8D6A1F78-B4CE-46F7-A56E-A6921F662F16}" destId="{98ADADA1-3C10-4CA8-83A1-1358FBF0BD6C}" srcOrd="0" destOrd="0" presId="urn:microsoft.com/office/officeart/2005/8/layout/matrix2"/>
    <dgm:cxn modelId="{6DF5BAC7-511C-4D76-968F-B2134F0247BA}" type="presOf" srcId="{77815DA8-A9E1-480C-8BC3-3A31DAEB8F39}" destId="{43615D2D-6B55-485D-BAD7-A9D89C010E93}" srcOrd="0" destOrd="0" presId="urn:microsoft.com/office/officeart/2005/8/layout/matrix2"/>
    <dgm:cxn modelId="{99ED38B0-A6B1-4A6F-9B2D-2EE669D86712}" srcId="{F8712881-92E0-4B38-AD92-F0B0698F4DCB}" destId="{41053F06-0AF1-467B-A8B1-197D8CF0C2F1}" srcOrd="2" destOrd="0" parTransId="{17474E9F-CF12-4204-9831-4BFE649D0FFD}" sibTransId="{95B0F89E-6CBE-4B53-9852-AC3DEAD8659B}"/>
    <dgm:cxn modelId="{44FB71F7-AAFC-4CA8-AD1D-B10095DFF765}" srcId="{F8712881-92E0-4B38-AD92-F0B0698F4DCB}" destId="{8D6A1F78-B4CE-46F7-A56E-A6921F662F16}" srcOrd="3" destOrd="0" parTransId="{2E273ECC-DF87-404C-9C67-A7B969D15085}" sibTransId="{008133D9-9719-47CE-99B1-6BBADEE9348B}"/>
    <dgm:cxn modelId="{F3C30135-7ADE-4A9A-AE3E-CEF79A67F13D}" type="presOf" srcId="{2536DCF5-AE62-4465-9F09-591546BF1FFC}" destId="{50F3C25D-5C84-4549-9E97-7E0D6B08DB4A}" srcOrd="0" destOrd="0" presId="urn:microsoft.com/office/officeart/2005/8/layout/matrix2"/>
    <dgm:cxn modelId="{1662B009-BE9C-486D-8831-D15D36EC9C3B}" type="presOf" srcId="{41053F06-0AF1-467B-A8B1-197D8CF0C2F1}" destId="{0C3934EA-2DC7-4AAA-A52C-36C828D2ADB2}" srcOrd="0" destOrd="0" presId="urn:microsoft.com/office/officeart/2005/8/layout/matrix2"/>
    <dgm:cxn modelId="{1D7BE5D7-7D96-4231-BE21-F8A14BC751CE}" srcId="{F8712881-92E0-4B38-AD92-F0B0698F4DCB}" destId="{2536DCF5-AE62-4465-9F09-591546BF1FFC}" srcOrd="0" destOrd="0" parTransId="{AF8AF0F5-AA7E-4945-B126-BF0D5DD943AF}" sibTransId="{942C4C4D-F845-4029-9CBA-0C87A7DA1743}"/>
    <dgm:cxn modelId="{9D4DDB7D-9A52-4ADE-9683-CCE61A10AD45}" type="presParOf" srcId="{73F16D98-DDD9-4F5B-AE27-2AD3F00D1522}" destId="{230E18A8-875E-469B-9B85-689F0ACF5D97}" srcOrd="0" destOrd="0" presId="urn:microsoft.com/office/officeart/2005/8/layout/matrix2"/>
    <dgm:cxn modelId="{06B969E7-90B4-435B-B895-38670CD513FD}" type="presParOf" srcId="{73F16D98-DDD9-4F5B-AE27-2AD3F00D1522}" destId="{50F3C25D-5C84-4549-9E97-7E0D6B08DB4A}" srcOrd="1" destOrd="0" presId="urn:microsoft.com/office/officeart/2005/8/layout/matrix2"/>
    <dgm:cxn modelId="{F765B805-6179-499D-B9F2-C65B6CEC29A0}" type="presParOf" srcId="{73F16D98-DDD9-4F5B-AE27-2AD3F00D1522}" destId="{43615D2D-6B55-485D-BAD7-A9D89C010E93}" srcOrd="2" destOrd="0" presId="urn:microsoft.com/office/officeart/2005/8/layout/matrix2"/>
    <dgm:cxn modelId="{8BDFE9CC-6069-4ABC-A9FA-865C2B0EBD02}" type="presParOf" srcId="{73F16D98-DDD9-4F5B-AE27-2AD3F00D1522}" destId="{0C3934EA-2DC7-4AAA-A52C-36C828D2ADB2}" srcOrd="3" destOrd="0" presId="urn:microsoft.com/office/officeart/2005/8/layout/matrix2"/>
    <dgm:cxn modelId="{56C44083-CE74-4A1B-951C-1EBDC6DFD433}" type="presParOf" srcId="{73F16D98-DDD9-4F5B-AE27-2AD3F00D1522}" destId="{98ADADA1-3C10-4CA8-83A1-1358FBF0BD6C}" srcOrd="4" destOrd="0" presId="urn:microsoft.com/office/officeart/2005/8/layout/matrix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1694" y="8575"/>
          <a:ext cx="1661340" cy="664536"/>
        </a:xfrm>
        <a:prstGeom prst="chevron">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t>INPUT</a:t>
          </a:r>
        </a:p>
      </dsp:txBody>
      <dsp:txXfrm>
        <a:off x="333962" y="8575"/>
        <a:ext cx="996804" cy="664536"/>
      </dsp:txXfrm>
    </dsp:sp>
    <dsp:sp modelId="{9B7C0762-5A34-4F26-A7E5-F5FE78A2B926}">
      <dsp:nvSpPr>
        <dsp:cNvPr id="0" name=""/>
        <dsp:cNvSpPr/>
      </dsp:nvSpPr>
      <dsp:spPr>
        <a:xfrm>
          <a:off x="1694" y="756179"/>
          <a:ext cx="1329072" cy="45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Resources required to implement the Outputs.</a:t>
          </a:r>
        </a:p>
      </dsp:txBody>
      <dsp:txXfrm>
        <a:off x="1694" y="756179"/>
        <a:ext cx="1329072" cy="450000"/>
      </dsp:txXfrm>
    </dsp:sp>
    <dsp:sp modelId="{65D9492B-A485-427D-A328-53E747CD5B5F}">
      <dsp:nvSpPr>
        <dsp:cNvPr id="0" name=""/>
        <dsp:cNvSpPr/>
      </dsp:nvSpPr>
      <dsp:spPr>
        <a:xfrm>
          <a:off x="1447034" y="8575"/>
          <a:ext cx="1661340" cy="664536"/>
        </a:xfrm>
        <a:prstGeom prst="chevron">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p>
      </dsp:txBody>
      <dsp:txXfrm>
        <a:off x="1779302" y="8575"/>
        <a:ext cx="996804" cy="664536"/>
      </dsp:txXfrm>
    </dsp:sp>
    <dsp:sp modelId="{9FFCBA61-5D90-4AAA-9AA1-A0DC8C76B802}">
      <dsp:nvSpPr>
        <dsp:cNvPr id="0" name=""/>
        <dsp:cNvSpPr/>
      </dsp:nvSpPr>
      <dsp:spPr>
        <a:xfrm>
          <a:off x="1447034" y="756179"/>
          <a:ext cx="1329072" cy="45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Activities addressing the Outcome challenges.</a:t>
          </a:r>
        </a:p>
      </dsp:txBody>
      <dsp:txXfrm>
        <a:off x="1447034" y="756179"/>
        <a:ext cx="1329072" cy="450000"/>
      </dsp:txXfrm>
    </dsp:sp>
    <dsp:sp modelId="{64AA5094-7697-4183-84F1-BCA8F975CE1A}">
      <dsp:nvSpPr>
        <dsp:cNvPr id="0" name=""/>
        <dsp:cNvSpPr/>
      </dsp:nvSpPr>
      <dsp:spPr>
        <a:xfrm>
          <a:off x="2892375" y="8575"/>
          <a:ext cx="1661340" cy="664536"/>
        </a:xfrm>
        <a:prstGeom prst="chevron">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p>
      </dsp:txBody>
      <dsp:txXfrm>
        <a:off x="3224643" y="8575"/>
        <a:ext cx="996804" cy="664536"/>
      </dsp:txXfrm>
    </dsp:sp>
    <dsp:sp modelId="{399DE720-0C15-483B-B9DE-8A1B0A1B3434}">
      <dsp:nvSpPr>
        <dsp:cNvPr id="0" name=""/>
        <dsp:cNvSpPr/>
      </dsp:nvSpPr>
      <dsp:spPr>
        <a:xfrm>
          <a:off x="2892375" y="756179"/>
          <a:ext cx="1329072" cy="45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Actions taken by the Target partners as a result of the Outputs</a:t>
          </a:r>
          <a:r>
            <a:rPr lang="en-US" sz="1050" kern="1200"/>
            <a:t>.</a:t>
          </a:r>
        </a:p>
      </dsp:txBody>
      <dsp:txXfrm>
        <a:off x="2892375" y="756179"/>
        <a:ext cx="1329072" cy="450000"/>
      </dsp:txXfrm>
    </dsp:sp>
    <dsp:sp modelId="{AEC66C40-6B8A-4E75-931A-E36B6CE8234E}">
      <dsp:nvSpPr>
        <dsp:cNvPr id="0" name=""/>
        <dsp:cNvSpPr/>
      </dsp:nvSpPr>
      <dsp:spPr>
        <a:xfrm>
          <a:off x="4337715" y="8575"/>
          <a:ext cx="1661340" cy="664536"/>
        </a:xfrm>
        <a:prstGeom prst="chevron">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p>
      </dsp:txBody>
      <dsp:txXfrm>
        <a:off x="4669983" y="8575"/>
        <a:ext cx="996804" cy="664536"/>
      </dsp:txXfrm>
    </dsp:sp>
    <dsp:sp modelId="{965E00B5-98EE-47A9-9CB5-D856CEADB244}">
      <dsp:nvSpPr>
        <dsp:cNvPr id="0" name=""/>
        <dsp:cNvSpPr/>
      </dsp:nvSpPr>
      <dsp:spPr>
        <a:xfrm>
          <a:off x="4337715" y="756179"/>
          <a:ext cx="1329072" cy="45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en-US" sz="1000" kern="1200"/>
            <a:t>Outcomes that have become sustainable also without the Outputs. </a:t>
          </a:r>
        </a:p>
      </dsp:txBody>
      <dsp:txXfrm>
        <a:off x="4337715" y="756179"/>
        <a:ext cx="1329072" cy="45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24313-A36B-4C8B-AF20-4A8A72A324FA}">
      <dsp:nvSpPr>
        <dsp:cNvPr id="0" name=""/>
        <dsp:cNvSpPr/>
      </dsp:nvSpPr>
      <dsp:spPr>
        <a:xfrm>
          <a:off x="3435452" y="484209"/>
          <a:ext cx="101425" cy="444340"/>
        </a:xfrm>
        <a:custGeom>
          <a:avLst/>
          <a:gdLst/>
          <a:ahLst/>
          <a:cxnLst/>
          <a:rect l="0" t="0" r="0" b="0"/>
          <a:pathLst>
            <a:path>
              <a:moveTo>
                <a:pt x="0" y="0"/>
              </a:moveTo>
              <a:lnTo>
                <a:pt x="0" y="444340"/>
              </a:lnTo>
              <a:lnTo>
                <a:pt x="101425" y="4443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0B1A47E-BC83-46F5-B6A4-E0CF492AB125}">
      <dsp:nvSpPr>
        <dsp:cNvPr id="0" name=""/>
        <dsp:cNvSpPr/>
      </dsp:nvSpPr>
      <dsp:spPr>
        <a:xfrm>
          <a:off x="3334026" y="484209"/>
          <a:ext cx="101425" cy="444340"/>
        </a:xfrm>
        <a:custGeom>
          <a:avLst/>
          <a:gdLst/>
          <a:ahLst/>
          <a:cxnLst/>
          <a:rect l="0" t="0" r="0" b="0"/>
          <a:pathLst>
            <a:path>
              <a:moveTo>
                <a:pt x="101425" y="0"/>
              </a:moveTo>
              <a:lnTo>
                <a:pt x="101425" y="444340"/>
              </a:lnTo>
              <a:lnTo>
                <a:pt x="0" y="44434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6F96861-F8CD-45EE-B88D-F93BC1FEA769}">
      <dsp:nvSpPr>
        <dsp:cNvPr id="0" name=""/>
        <dsp:cNvSpPr/>
      </dsp:nvSpPr>
      <dsp:spPr>
        <a:xfrm>
          <a:off x="3334026" y="1855870"/>
          <a:ext cx="101425" cy="444340"/>
        </a:xfrm>
        <a:custGeom>
          <a:avLst/>
          <a:gdLst/>
          <a:ahLst/>
          <a:cxnLst/>
          <a:rect l="0" t="0" r="0" b="0"/>
          <a:pathLst>
            <a:path>
              <a:moveTo>
                <a:pt x="101425" y="0"/>
              </a:moveTo>
              <a:lnTo>
                <a:pt x="101425" y="444340"/>
              </a:lnTo>
              <a:lnTo>
                <a:pt x="0" y="444340"/>
              </a:lnTo>
            </a:path>
          </a:pathLst>
        </a:custGeom>
        <a:noFill/>
        <a:ln w="12700" cap="flat" cmpd="sng" algn="ctr">
          <a:solidFill>
            <a:scrgbClr r="0" g="0" b="0"/>
          </a:solidFill>
          <a:prstDash val="solid"/>
          <a:miter lim="800000"/>
          <a:headEnd type="none" w="med" len="med"/>
          <a:tailEnd type="none" w="med" len="med"/>
        </a:ln>
        <a:effectLst/>
      </dsp:spPr>
      <dsp:style>
        <a:lnRef idx="2">
          <a:scrgbClr r="0" g="0" b="0"/>
        </a:lnRef>
        <a:fillRef idx="0">
          <a:scrgbClr r="0" g="0" b="0"/>
        </a:fillRef>
        <a:effectRef idx="0">
          <a:scrgbClr r="0" g="0" b="0"/>
        </a:effectRef>
        <a:fontRef idx="minor"/>
      </dsp:style>
    </dsp:sp>
    <dsp:sp modelId="{809587E0-3CDD-4540-85F4-1BFFA4C37378}">
      <dsp:nvSpPr>
        <dsp:cNvPr id="0" name=""/>
        <dsp:cNvSpPr/>
      </dsp:nvSpPr>
      <dsp:spPr>
        <a:xfrm>
          <a:off x="4558542" y="3227531"/>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60B331E9-8D18-44F2-B22C-2F94979D9A83}">
      <dsp:nvSpPr>
        <dsp:cNvPr id="0" name=""/>
        <dsp:cNvSpPr/>
      </dsp:nvSpPr>
      <dsp:spPr>
        <a:xfrm>
          <a:off x="3435452" y="1855870"/>
          <a:ext cx="1168809" cy="888681"/>
        </a:xfrm>
        <a:custGeom>
          <a:avLst/>
          <a:gdLst/>
          <a:ahLst/>
          <a:cxnLst/>
          <a:rect l="0" t="0" r="0" b="0"/>
          <a:pathLst>
            <a:path>
              <a:moveTo>
                <a:pt x="0" y="0"/>
              </a:moveTo>
              <a:lnTo>
                <a:pt x="0" y="787256"/>
              </a:lnTo>
              <a:lnTo>
                <a:pt x="1168809" y="787256"/>
              </a:lnTo>
              <a:lnTo>
                <a:pt x="1168809" y="88868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1AA3D716-1D9D-488B-A8A3-8A15225F2357}">
      <dsp:nvSpPr>
        <dsp:cNvPr id="0" name=""/>
        <dsp:cNvSpPr/>
      </dsp:nvSpPr>
      <dsp:spPr>
        <a:xfrm>
          <a:off x="3389732" y="3227531"/>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D247B579-8383-48C0-9ABE-1B6B3807F02A}">
      <dsp:nvSpPr>
        <dsp:cNvPr id="0" name=""/>
        <dsp:cNvSpPr/>
      </dsp:nvSpPr>
      <dsp:spPr>
        <a:xfrm>
          <a:off x="3389732" y="1855870"/>
          <a:ext cx="91440" cy="888681"/>
        </a:xfrm>
        <a:custGeom>
          <a:avLst/>
          <a:gdLst/>
          <a:ahLst/>
          <a:cxnLst/>
          <a:rect l="0" t="0" r="0" b="0"/>
          <a:pathLst>
            <a:path>
              <a:moveTo>
                <a:pt x="45720" y="0"/>
              </a:moveTo>
              <a:lnTo>
                <a:pt x="45720" y="88868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864F9D0A-4D0D-4834-9C2C-1597150A9C53}">
      <dsp:nvSpPr>
        <dsp:cNvPr id="0" name=""/>
        <dsp:cNvSpPr/>
      </dsp:nvSpPr>
      <dsp:spPr>
        <a:xfrm>
          <a:off x="2266642" y="5285022"/>
          <a:ext cx="101425" cy="444340"/>
        </a:xfrm>
        <a:custGeom>
          <a:avLst/>
          <a:gdLst/>
          <a:ahLst/>
          <a:cxnLst/>
          <a:rect l="0" t="0" r="0" b="0"/>
          <a:pathLst>
            <a:path>
              <a:moveTo>
                <a:pt x="0" y="0"/>
              </a:moveTo>
              <a:lnTo>
                <a:pt x="0" y="444340"/>
              </a:lnTo>
              <a:lnTo>
                <a:pt x="101425" y="444340"/>
              </a:lnTo>
            </a:path>
          </a:pathLst>
        </a:custGeom>
        <a:noFill/>
        <a:ln w="12700" cap="flat" cmpd="sng" algn="ctr">
          <a:solidFill>
            <a:scrgbClr r="0" g="0" b="0"/>
          </a:solidFill>
          <a:prstDash val="solid"/>
          <a:miter lim="800000"/>
          <a:headEnd type="none" w="med" len="med"/>
          <a:tailEnd type="none" w="med" len="med"/>
        </a:ln>
        <a:effectLst/>
      </dsp:spPr>
      <dsp:style>
        <a:lnRef idx="2">
          <a:scrgbClr r="0" g="0" b="0"/>
        </a:lnRef>
        <a:fillRef idx="0">
          <a:scrgbClr r="0" g="0" b="0"/>
        </a:fillRef>
        <a:effectRef idx="0">
          <a:scrgbClr r="0" g="0" b="0"/>
        </a:effectRef>
        <a:fontRef idx="minor"/>
      </dsp:style>
    </dsp:sp>
    <dsp:sp modelId="{30B8C80A-CB52-44BC-BF8B-9D9EDFA57FE7}">
      <dsp:nvSpPr>
        <dsp:cNvPr id="0" name=""/>
        <dsp:cNvSpPr/>
      </dsp:nvSpPr>
      <dsp:spPr>
        <a:xfrm>
          <a:off x="2165217" y="5285022"/>
          <a:ext cx="101425" cy="444340"/>
        </a:xfrm>
        <a:custGeom>
          <a:avLst/>
          <a:gdLst/>
          <a:ahLst/>
          <a:cxnLst/>
          <a:rect l="0" t="0" r="0" b="0"/>
          <a:pathLst>
            <a:path>
              <a:moveTo>
                <a:pt x="101425" y="0"/>
              </a:moveTo>
              <a:lnTo>
                <a:pt x="101425" y="444340"/>
              </a:lnTo>
              <a:lnTo>
                <a:pt x="0" y="444340"/>
              </a:lnTo>
            </a:path>
          </a:pathLst>
        </a:custGeom>
        <a:noFill/>
        <a:ln w="12700" cap="flat" cmpd="sng" algn="ctr">
          <a:solidFill>
            <a:scrgbClr r="0" g="0" b="0"/>
          </a:solidFill>
          <a:prstDash val="solid"/>
          <a:miter lim="800000"/>
          <a:headEnd type="none" w="med" len="med"/>
          <a:tailEnd type="none" w="med" len="med"/>
        </a:ln>
        <a:effectLst/>
      </dsp:spPr>
      <dsp:style>
        <a:lnRef idx="2">
          <a:scrgbClr r="0" g="0" b="0"/>
        </a:lnRef>
        <a:fillRef idx="0">
          <a:scrgbClr r="0" g="0" b="0"/>
        </a:fillRef>
        <a:effectRef idx="0">
          <a:scrgbClr r="0" g="0" b="0"/>
        </a:effectRef>
        <a:fontRef idx="minor"/>
      </dsp:style>
    </dsp:sp>
    <dsp:sp modelId="{CFB0D301-7852-4AA3-8CDB-DD380D5085F5}">
      <dsp:nvSpPr>
        <dsp:cNvPr id="0" name=""/>
        <dsp:cNvSpPr/>
      </dsp:nvSpPr>
      <dsp:spPr>
        <a:xfrm>
          <a:off x="2220922" y="7342514"/>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68BEE5BF-5099-471F-8E12-4CF25422E902}">
      <dsp:nvSpPr>
        <dsp:cNvPr id="0" name=""/>
        <dsp:cNvSpPr/>
      </dsp:nvSpPr>
      <dsp:spPr>
        <a:xfrm>
          <a:off x="2220922" y="6656683"/>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B5825597-7DFC-47B4-955A-B0CCD3C39C8B}">
      <dsp:nvSpPr>
        <dsp:cNvPr id="0" name=""/>
        <dsp:cNvSpPr/>
      </dsp:nvSpPr>
      <dsp:spPr>
        <a:xfrm>
          <a:off x="2220922" y="5285022"/>
          <a:ext cx="91440" cy="888681"/>
        </a:xfrm>
        <a:custGeom>
          <a:avLst/>
          <a:gdLst/>
          <a:ahLst/>
          <a:cxnLst/>
          <a:rect l="0" t="0" r="0" b="0"/>
          <a:pathLst>
            <a:path>
              <a:moveTo>
                <a:pt x="45720" y="0"/>
              </a:moveTo>
              <a:lnTo>
                <a:pt x="45720" y="888681"/>
              </a:lnTo>
            </a:path>
          </a:pathLst>
        </a:custGeom>
        <a:noFill/>
        <a:ln w="12700" cap="flat" cmpd="sng" algn="ctr">
          <a:solidFill>
            <a:scrgbClr r="0" g="0" b="0"/>
          </a:solidFill>
          <a:prstDash val="solid"/>
          <a:miter lim="800000"/>
          <a:headEnd type="none" w="med" len="med"/>
          <a:tailEnd type="none" w="med" len="med"/>
        </a:ln>
        <a:effectLst/>
      </dsp:spPr>
      <dsp:style>
        <a:lnRef idx="2">
          <a:scrgbClr r="0" g="0" b="0"/>
        </a:lnRef>
        <a:fillRef idx="0">
          <a:scrgbClr r="0" g="0" b="0"/>
        </a:fillRef>
        <a:effectRef idx="0">
          <a:scrgbClr r="0" g="0" b="0"/>
        </a:effectRef>
        <a:fontRef idx="minor"/>
      </dsp:style>
    </dsp:sp>
    <dsp:sp modelId="{DB2C3231-887E-4474-85B6-C263E026C240}">
      <dsp:nvSpPr>
        <dsp:cNvPr id="0" name=""/>
        <dsp:cNvSpPr/>
      </dsp:nvSpPr>
      <dsp:spPr>
        <a:xfrm>
          <a:off x="2220922" y="4599192"/>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105413AF-7F42-449A-A791-42EE0F4F2708}">
      <dsp:nvSpPr>
        <dsp:cNvPr id="0" name=""/>
        <dsp:cNvSpPr/>
      </dsp:nvSpPr>
      <dsp:spPr>
        <a:xfrm>
          <a:off x="2220922" y="3913361"/>
          <a:ext cx="91440" cy="202851"/>
        </a:xfrm>
        <a:custGeom>
          <a:avLst/>
          <a:gdLst/>
          <a:ahLst/>
          <a:cxnLst/>
          <a:rect l="0" t="0" r="0" b="0"/>
          <a:pathLst>
            <a:path>
              <a:moveTo>
                <a:pt x="45720" y="0"/>
              </a:moveTo>
              <a:lnTo>
                <a:pt x="45720" y="20285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9C9E305D-0649-4BC3-91A2-908FC9C09577}">
      <dsp:nvSpPr>
        <dsp:cNvPr id="0" name=""/>
        <dsp:cNvSpPr/>
      </dsp:nvSpPr>
      <dsp:spPr>
        <a:xfrm>
          <a:off x="2220922" y="3227531"/>
          <a:ext cx="91440" cy="202851"/>
        </a:xfrm>
        <a:custGeom>
          <a:avLst/>
          <a:gdLst/>
          <a:ahLst/>
          <a:cxnLst/>
          <a:rect l="0" t="0" r="0" b="0"/>
          <a:pathLst>
            <a:path>
              <a:moveTo>
                <a:pt x="45720" y="0"/>
              </a:moveTo>
              <a:lnTo>
                <a:pt x="45720" y="2028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44A8CB-45E3-47B9-881D-2A84C66E57F0}">
      <dsp:nvSpPr>
        <dsp:cNvPr id="0" name=""/>
        <dsp:cNvSpPr/>
      </dsp:nvSpPr>
      <dsp:spPr>
        <a:xfrm>
          <a:off x="2266642" y="1855870"/>
          <a:ext cx="1168809" cy="888681"/>
        </a:xfrm>
        <a:custGeom>
          <a:avLst/>
          <a:gdLst/>
          <a:ahLst/>
          <a:cxnLst/>
          <a:rect l="0" t="0" r="0" b="0"/>
          <a:pathLst>
            <a:path>
              <a:moveTo>
                <a:pt x="1168809" y="0"/>
              </a:moveTo>
              <a:lnTo>
                <a:pt x="1168809" y="787256"/>
              </a:lnTo>
              <a:lnTo>
                <a:pt x="0" y="787256"/>
              </a:lnTo>
              <a:lnTo>
                <a:pt x="0" y="888681"/>
              </a:lnTo>
            </a:path>
          </a:pathLst>
        </a:custGeom>
        <a:noFill/>
        <a:ln w="12700" cap="flat" cmpd="sng" algn="ctr">
          <a:solidFill>
            <a:scrgbClr r="0" g="0" b="0"/>
          </a:solidFill>
          <a:prstDash val="solid"/>
          <a:miter lim="800000"/>
          <a:headEnd type="none" w="med" len="med"/>
          <a:tailEnd type="arrow" w="med" len="med"/>
        </a:ln>
        <a:effectLst/>
      </dsp:spPr>
      <dsp:style>
        <a:lnRef idx="2">
          <a:scrgbClr r="0" g="0" b="0"/>
        </a:lnRef>
        <a:fillRef idx="0">
          <a:scrgbClr r="0" g="0" b="0"/>
        </a:fillRef>
        <a:effectRef idx="0">
          <a:scrgbClr r="0" g="0" b="0"/>
        </a:effectRef>
        <a:fontRef idx="minor"/>
      </dsp:style>
    </dsp:sp>
    <dsp:sp modelId="{E12807C2-D095-44AE-A346-DED78AADD391}">
      <dsp:nvSpPr>
        <dsp:cNvPr id="0" name=""/>
        <dsp:cNvSpPr/>
      </dsp:nvSpPr>
      <dsp:spPr>
        <a:xfrm>
          <a:off x="3389732" y="484209"/>
          <a:ext cx="91440" cy="888681"/>
        </a:xfrm>
        <a:custGeom>
          <a:avLst/>
          <a:gdLst/>
          <a:ahLst/>
          <a:cxnLst/>
          <a:rect l="0" t="0" r="0" b="0"/>
          <a:pathLst>
            <a:path>
              <a:moveTo>
                <a:pt x="45720" y="0"/>
              </a:moveTo>
              <a:lnTo>
                <a:pt x="45720" y="888681"/>
              </a:lnTo>
            </a:path>
          </a:pathLst>
        </a:custGeom>
        <a:noFill/>
        <a:ln w="12700" cap="flat" cmpd="sng" algn="ctr">
          <a:solidFill>
            <a:scrgbClr r="0" g="0" b="0"/>
          </a:solidFill>
          <a:prstDash val="solid"/>
          <a:miter lim="800000"/>
          <a:tailEnd type="arrow"/>
        </a:ln>
        <a:effectLst/>
      </dsp:spPr>
      <dsp:style>
        <a:lnRef idx="2">
          <a:scrgbClr r="0" g="0" b="0"/>
        </a:lnRef>
        <a:fillRef idx="0">
          <a:scrgbClr r="0" g="0" b="0"/>
        </a:fillRef>
        <a:effectRef idx="0">
          <a:scrgbClr r="0" g="0" b="0"/>
        </a:effectRef>
        <a:fontRef idx="minor"/>
      </dsp:style>
    </dsp:sp>
    <dsp:sp modelId="{E11D8285-7769-4D33-84A8-EF73378C9817}">
      <dsp:nvSpPr>
        <dsp:cNvPr id="0" name=""/>
        <dsp:cNvSpPr/>
      </dsp:nvSpPr>
      <dsp:spPr>
        <a:xfrm>
          <a:off x="2952473" y="1230"/>
          <a:ext cx="965958" cy="482979"/>
        </a:xfrm>
        <a:prstGeom prst="rect">
          <a:avLst/>
        </a:prstGeom>
        <a:solidFill>
          <a:schemeClr val="accent2">
            <a:lumMod val="60000"/>
            <a:lumOff val="40000"/>
          </a:schemeClr>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The case</a:t>
          </a:r>
        </a:p>
      </dsp:txBody>
      <dsp:txXfrm>
        <a:off x="2952473" y="1230"/>
        <a:ext cx="965958" cy="482979"/>
      </dsp:txXfrm>
    </dsp:sp>
    <dsp:sp modelId="{F787457A-90CE-48BC-B1BA-D932E7E786E6}">
      <dsp:nvSpPr>
        <dsp:cNvPr id="0" name=""/>
        <dsp:cNvSpPr/>
      </dsp:nvSpPr>
      <dsp:spPr>
        <a:xfrm>
          <a:off x="2952473" y="1372891"/>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Theory of change</a:t>
          </a:r>
        </a:p>
      </dsp:txBody>
      <dsp:txXfrm>
        <a:off x="2952473" y="1372891"/>
        <a:ext cx="965958" cy="482979"/>
      </dsp:txXfrm>
    </dsp:sp>
    <dsp:sp modelId="{92C85231-9BA9-441B-AD70-E16F807B8BB8}">
      <dsp:nvSpPr>
        <dsp:cNvPr id="0" name=""/>
        <dsp:cNvSpPr/>
      </dsp:nvSpPr>
      <dsp:spPr>
        <a:xfrm>
          <a:off x="1783663" y="274455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Text" lastClr="000000"/>
              </a:solidFill>
            </a:rPr>
            <a:t>Hypothesised causal mechanism </a:t>
          </a:r>
          <a:endParaRPr lang="en-US" sz="900" b="0" kern="1200">
            <a:solidFill>
              <a:sysClr val="windowText" lastClr="000000"/>
            </a:solidFill>
          </a:endParaRPr>
        </a:p>
      </dsp:txBody>
      <dsp:txXfrm>
        <a:off x="1783663" y="2744552"/>
        <a:ext cx="965958" cy="482979"/>
      </dsp:txXfrm>
    </dsp:sp>
    <dsp:sp modelId="{7819643A-C761-40E5-836F-072FF7A97FFC}">
      <dsp:nvSpPr>
        <dsp:cNvPr id="0" name=""/>
        <dsp:cNvSpPr/>
      </dsp:nvSpPr>
      <dsp:spPr>
        <a:xfrm>
          <a:off x="1783663" y="343038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Text" lastClr="000000"/>
              </a:solidFill>
            </a:rPr>
            <a:t>Operationalise causal mechanism </a:t>
          </a:r>
          <a:endParaRPr lang="en-US" sz="900" kern="1200"/>
        </a:p>
      </dsp:txBody>
      <dsp:txXfrm>
        <a:off x="1783663" y="3430382"/>
        <a:ext cx="965958" cy="482979"/>
      </dsp:txXfrm>
    </dsp:sp>
    <dsp:sp modelId="{87450852-E5D3-47F2-8E07-88948A80C0F7}">
      <dsp:nvSpPr>
        <dsp:cNvPr id="0" name=""/>
        <dsp:cNvSpPr/>
      </dsp:nvSpPr>
      <dsp:spPr>
        <a:xfrm>
          <a:off x="1783663" y="4116213"/>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Stakeholder analysis and Power mapping</a:t>
          </a:r>
        </a:p>
      </dsp:txBody>
      <dsp:txXfrm>
        <a:off x="1783663" y="4116213"/>
        <a:ext cx="965958" cy="482979"/>
      </dsp:txXfrm>
    </dsp:sp>
    <dsp:sp modelId="{0A2AF854-E99D-400C-89EA-441BE6F1C9C5}">
      <dsp:nvSpPr>
        <dsp:cNvPr id="0" name=""/>
        <dsp:cNvSpPr/>
      </dsp:nvSpPr>
      <dsp:spPr>
        <a:xfrm>
          <a:off x="1783663" y="4802043"/>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Text" lastClr="000000"/>
              </a:solidFill>
            </a:rPr>
            <a:t>Collect primary and secondary data evidence</a:t>
          </a:r>
          <a:endParaRPr lang="en-US" sz="900" b="0" kern="1200">
            <a:solidFill>
              <a:sysClr val="windowText" lastClr="000000"/>
            </a:solidFill>
          </a:endParaRPr>
        </a:p>
      </dsp:txBody>
      <dsp:txXfrm>
        <a:off x="1783663" y="4802043"/>
        <a:ext cx="965958" cy="482979"/>
      </dsp:txXfrm>
    </dsp:sp>
    <dsp:sp modelId="{CF77D4F9-0224-4756-91BE-45335F0F9409}">
      <dsp:nvSpPr>
        <dsp:cNvPr id="0" name=""/>
        <dsp:cNvSpPr/>
      </dsp:nvSpPr>
      <dsp:spPr>
        <a:xfrm>
          <a:off x="1783663" y="6173704"/>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Apply process tracing tests</a:t>
          </a:r>
        </a:p>
      </dsp:txBody>
      <dsp:txXfrm>
        <a:off x="1783663" y="6173704"/>
        <a:ext cx="965958" cy="482979"/>
      </dsp:txXfrm>
    </dsp:sp>
    <dsp:sp modelId="{74081E80-5CCC-4869-A1A6-03B50F5499A9}">
      <dsp:nvSpPr>
        <dsp:cNvPr id="0" name=""/>
        <dsp:cNvSpPr/>
      </dsp:nvSpPr>
      <dsp:spPr>
        <a:xfrm>
          <a:off x="1783663" y="6859535"/>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Calculate probability updating</a:t>
          </a:r>
        </a:p>
      </dsp:txBody>
      <dsp:txXfrm>
        <a:off x="1783663" y="6859535"/>
        <a:ext cx="965958" cy="482979"/>
      </dsp:txXfrm>
    </dsp:sp>
    <dsp:sp modelId="{DAEFA201-96F1-49F8-9AC0-DDF4EBAB97A6}">
      <dsp:nvSpPr>
        <dsp:cNvPr id="0" name=""/>
        <dsp:cNvSpPr/>
      </dsp:nvSpPr>
      <dsp:spPr>
        <a:xfrm>
          <a:off x="1783663" y="7545365"/>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Conlusion</a:t>
          </a:r>
        </a:p>
      </dsp:txBody>
      <dsp:txXfrm>
        <a:off x="1783663" y="7545365"/>
        <a:ext cx="965958" cy="482979"/>
      </dsp:txXfrm>
    </dsp:sp>
    <dsp:sp modelId="{FC35A6F8-1454-4EBA-89C6-83AC88BF6377}">
      <dsp:nvSpPr>
        <dsp:cNvPr id="0" name=""/>
        <dsp:cNvSpPr/>
      </dsp:nvSpPr>
      <dsp:spPr>
        <a:xfrm>
          <a:off x="1199258" y="5487874"/>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Hold contribution trail, interviews meetings</a:t>
          </a:r>
        </a:p>
      </dsp:txBody>
      <dsp:txXfrm>
        <a:off x="1199258" y="5487874"/>
        <a:ext cx="965958" cy="482979"/>
      </dsp:txXfrm>
    </dsp:sp>
    <dsp:sp modelId="{07A5F6D9-69F8-4D53-BD6C-4A0D4271D26E}">
      <dsp:nvSpPr>
        <dsp:cNvPr id="0" name=""/>
        <dsp:cNvSpPr/>
      </dsp:nvSpPr>
      <dsp:spPr>
        <a:xfrm>
          <a:off x="2368068" y="5487874"/>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Document Stories, photos, videos, recorded voices</a:t>
          </a:r>
        </a:p>
      </dsp:txBody>
      <dsp:txXfrm>
        <a:off x="2368068" y="5487874"/>
        <a:ext cx="965958" cy="482979"/>
      </dsp:txXfrm>
    </dsp:sp>
    <dsp:sp modelId="{C61DA5A5-E003-4D65-BA83-7CEED5CEE746}">
      <dsp:nvSpPr>
        <dsp:cNvPr id="0" name=""/>
        <dsp:cNvSpPr/>
      </dsp:nvSpPr>
      <dsp:spPr>
        <a:xfrm>
          <a:off x="2952473" y="274455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Alternative cause</a:t>
          </a:r>
        </a:p>
      </dsp:txBody>
      <dsp:txXfrm>
        <a:off x="2952473" y="2744552"/>
        <a:ext cx="965958" cy="482979"/>
      </dsp:txXfrm>
    </dsp:sp>
    <dsp:sp modelId="{7AB2E50F-6BB9-46C8-AB2E-5726E6253A74}">
      <dsp:nvSpPr>
        <dsp:cNvPr id="0" name=""/>
        <dsp:cNvSpPr/>
      </dsp:nvSpPr>
      <dsp:spPr>
        <a:xfrm>
          <a:off x="2952473" y="343038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Analyse alternative casue</a:t>
          </a:r>
        </a:p>
      </dsp:txBody>
      <dsp:txXfrm>
        <a:off x="2952473" y="3430382"/>
        <a:ext cx="965958" cy="482979"/>
      </dsp:txXfrm>
    </dsp:sp>
    <dsp:sp modelId="{F82ACA5A-93E9-4861-B8B6-40AADF77B12E}">
      <dsp:nvSpPr>
        <dsp:cNvPr id="0" name=""/>
        <dsp:cNvSpPr/>
      </dsp:nvSpPr>
      <dsp:spPr>
        <a:xfrm>
          <a:off x="4121282" y="274455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Control</a:t>
          </a:r>
        </a:p>
      </dsp:txBody>
      <dsp:txXfrm>
        <a:off x="4121282" y="2744552"/>
        <a:ext cx="965958" cy="482979"/>
      </dsp:txXfrm>
    </dsp:sp>
    <dsp:sp modelId="{F9360A69-73AE-4558-92A0-37ED9F554463}">
      <dsp:nvSpPr>
        <dsp:cNvPr id="0" name=""/>
        <dsp:cNvSpPr/>
      </dsp:nvSpPr>
      <dsp:spPr>
        <a:xfrm>
          <a:off x="4121282" y="3430382"/>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Calculate probability</a:t>
          </a:r>
        </a:p>
      </dsp:txBody>
      <dsp:txXfrm>
        <a:off x="4121282" y="3430382"/>
        <a:ext cx="965958" cy="482979"/>
      </dsp:txXfrm>
    </dsp:sp>
    <dsp:sp modelId="{3E5CF4E3-2769-4BDB-9519-26A52DE51A12}">
      <dsp:nvSpPr>
        <dsp:cNvPr id="0" name=""/>
        <dsp:cNvSpPr/>
      </dsp:nvSpPr>
      <dsp:spPr>
        <a:xfrm>
          <a:off x="2368068" y="2058721"/>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rPr>
            <a:t>Risk assessment</a:t>
          </a:r>
        </a:p>
      </dsp:txBody>
      <dsp:txXfrm>
        <a:off x="2368068" y="2058721"/>
        <a:ext cx="965958" cy="482979"/>
      </dsp:txXfrm>
    </dsp:sp>
    <dsp:sp modelId="{03B58EB8-5657-4F56-9F16-A8DA86297BE8}">
      <dsp:nvSpPr>
        <dsp:cNvPr id="0" name=""/>
        <dsp:cNvSpPr/>
      </dsp:nvSpPr>
      <dsp:spPr>
        <a:xfrm>
          <a:off x="2368068" y="687060"/>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Outcome challenges</a:t>
          </a:r>
        </a:p>
      </dsp:txBody>
      <dsp:txXfrm>
        <a:off x="2368068" y="687060"/>
        <a:ext cx="965958" cy="482979"/>
      </dsp:txXfrm>
    </dsp:sp>
    <dsp:sp modelId="{912570A0-80BA-42F9-A749-D8535D920FC1}">
      <dsp:nvSpPr>
        <dsp:cNvPr id="0" name=""/>
        <dsp:cNvSpPr/>
      </dsp:nvSpPr>
      <dsp:spPr>
        <a:xfrm>
          <a:off x="3536878" y="687060"/>
          <a:ext cx="965958" cy="482979"/>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Chain of outputs reflecting all chapters in ROPE Design</a:t>
          </a:r>
        </a:p>
      </dsp:txBody>
      <dsp:txXfrm>
        <a:off x="3536878" y="687060"/>
        <a:ext cx="965958" cy="4829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E18A8-875E-469B-9B85-689F0ACF5D97}">
      <dsp:nvSpPr>
        <dsp:cNvPr id="0" name=""/>
        <dsp:cNvSpPr/>
      </dsp:nvSpPr>
      <dsp:spPr>
        <a:xfrm>
          <a:off x="442452" y="0"/>
          <a:ext cx="1752600" cy="1752600"/>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0F3C25D-5C84-4549-9E97-7E0D6B08DB4A}">
      <dsp:nvSpPr>
        <dsp:cNvPr id="0" name=""/>
        <dsp:cNvSpPr/>
      </dsp:nvSpPr>
      <dsp:spPr>
        <a:xfrm>
          <a:off x="561594" y="113919"/>
          <a:ext cx="701040" cy="701040"/>
        </a:xfrm>
        <a:prstGeom prst="roundRect">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Keep satisfied</a:t>
          </a:r>
        </a:p>
      </dsp:txBody>
      <dsp:txXfrm>
        <a:off x="595816" y="148141"/>
        <a:ext cx="632596" cy="632596"/>
      </dsp:txXfrm>
    </dsp:sp>
    <dsp:sp modelId="{43615D2D-6B55-485D-BAD7-A9D89C010E93}">
      <dsp:nvSpPr>
        <dsp:cNvPr id="0" name=""/>
        <dsp:cNvSpPr/>
      </dsp:nvSpPr>
      <dsp:spPr>
        <a:xfrm>
          <a:off x="1385316" y="113919"/>
          <a:ext cx="701040" cy="701040"/>
        </a:xfrm>
        <a:prstGeom prst="roundRect">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Manage closely</a:t>
          </a:r>
        </a:p>
      </dsp:txBody>
      <dsp:txXfrm>
        <a:off x="1419538" y="148141"/>
        <a:ext cx="632596" cy="632596"/>
      </dsp:txXfrm>
    </dsp:sp>
    <dsp:sp modelId="{0C3934EA-2DC7-4AAA-A52C-36C828D2ADB2}">
      <dsp:nvSpPr>
        <dsp:cNvPr id="0" name=""/>
        <dsp:cNvSpPr/>
      </dsp:nvSpPr>
      <dsp:spPr>
        <a:xfrm>
          <a:off x="561594" y="937641"/>
          <a:ext cx="701040" cy="701040"/>
        </a:xfrm>
        <a:prstGeom prst="roundRect">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Monitor</a:t>
          </a:r>
        </a:p>
      </dsp:txBody>
      <dsp:txXfrm>
        <a:off x="595816" y="971863"/>
        <a:ext cx="632596" cy="632596"/>
      </dsp:txXfrm>
    </dsp:sp>
    <dsp:sp modelId="{98ADADA1-3C10-4CA8-83A1-1358FBF0BD6C}">
      <dsp:nvSpPr>
        <dsp:cNvPr id="0" name=""/>
        <dsp:cNvSpPr/>
      </dsp:nvSpPr>
      <dsp:spPr>
        <a:xfrm>
          <a:off x="1385316" y="937641"/>
          <a:ext cx="701040" cy="701040"/>
        </a:xfrm>
        <a:prstGeom prst="roundRect">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rPr>
            <a:t>Keep informed</a:t>
          </a:r>
        </a:p>
      </dsp:txBody>
      <dsp:txXfrm>
        <a:off x="1419538" y="971863"/>
        <a:ext cx="632596" cy="6325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0257-ED93-480D-90D2-33AD48DC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6530</Words>
  <Characters>37226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Öman</dc:creator>
  <cp:keywords/>
  <dc:description/>
  <cp:lastModifiedBy>Cecilia Öman</cp:lastModifiedBy>
  <cp:revision>3</cp:revision>
  <dcterms:created xsi:type="dcterms:W3CDTF">2018-03-01T08:55:00Z</dcterms:created>
  <dcterms:modified xsi:type="dcterms:W3CDTF">2018-03-01T09:03:00Z</dcterms:modified>
</cp:coreProperties>
</file>